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12C" w:rsidRPr="0049103E" w:rsidRDefault="00B064AE" w:rsidP="0049103E">
      <w:pPr>
        <w:bidi/>
        <w:spacing w:after="200" w:line="276" w:lineRule="auto"/>
        <w:jc w:val="center"/>
        <w:rPr>
          <w:rFonts w:cs="B Nazanin"/>
          <w:color w:val="FF0000"/>
          <w:rtl/>
          <w:lang w:bidi="fa-IR"/>
        </w:rPr>
      </w:pPr>
      <w:r>
        <w:rPr>
          <w:rFonts w:ascii="vazir" w:hAnsi="vazir" w:cs="B Nazanin"/>
          <w:b/>
          <w:bCs/>
          <w:noProof/>
          <w:color w:val="FF0000"/>
          <w:rtl/>
        </w:rPr>
        <mc:AlternateContent>
          <mc:Choice Requires="wps">
            <w:drawing>
              <wp:anchor distT="0" distB="0" distL="114300" distR="114300" simplePos="0" relativeHeight="251659264" behindDoc="1" locked="0" layoutInCell="1" allowOverlap="1">
                <wp:simplePos x="0" y="0"/>
                <wp:positionH relativeFrom="column">
                  <wp:posOffset>-119380</wp:posOffset>
                </wp:positionH>
                <wp:positionV relativeFrom="paragraph">
                  <wp:posOffset>-95250</wp:posOffset>
                </wp:positionV>
                <wp:extent cx="5915025" cy="657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915025" cy="657225"/>
                        </a:xfrm>
                        <a:prstGeom prst="rect">
                          <a:avLst/>
                        </a:prstGeom>
                        <a:ln w="19050">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D2EC8" id="Rectangle 1" o:spid="_x0000_s1026" style="position:absolute;margin-left:-9.4pt;margin-top:-7.5pt;width:465.75pt;height:51.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" fillcolor="white [3201]" strokecolor="#1f4d78 [1604]" strokeweight="1.5pt"/>
            </w:pict>
          </mc:Fallback>
        </mc:AlternateContent>
      </w:r>
      <w:r w:rsidR="0051083D" w:rsidRPr="00B064AE">
        <w:rPr>
          <w:rStyle w:val="Strong"/>
          <w:rFonts w:ascii="vazir" w:hAnsi="vazir" w:cs="B Nazanin"/>
          <w:color w:val="FF0000"/>
          <w:shd w:val="clear" w:color="auto" w:fill="FFFFFF"/>
          <w:rtl/>
        </w:rPr>
        <w:t xml:space="preserve">این آئین نامه </w:t>
      </w:r>
      <w:r w:rsidRPr="00B064AE">
        <w:rPr>
          <w:rStyle w:val="Strong"/>
          <w:rFonts w:ascii="vazir" w:hAnsi="vazir" w:cs="B Nazanin" w:hint="cs"/>
          <w:color w:val="FF0000"/>
          <w:shd w:val="clear" w:color="auto" w:fill="FFFFFF"/>
          <w:rtl/>
        </w:rPr>
        <w:t xml:space="preserve"> نخستین بار </w:t>
      </w:r>
      <w:r w:rsidR="0051083D" w:rsidRPr="00B064AE">
        <w:rPr>
          <w:rStyle w:val="Strong"/>
          <w:rFonts w:ascii="vazir" w:hAnsi="vazir" w:cs="B Nazanin"/>
          <w:color w:val="FF0000"/>
          <w:shd w:val="clear" w:color="auto" w:fill="FFFFFF"/>
          <w:rtl/>
        </w:rPr>
        <w:t>در جلسه هیات رئیسه دانشگاه مورخ 22/12/</w:t>
      </w:r>
      <w:r w:rsidRPr="00B064AE">
        <w:rPr>
          <w:rStyle w:val="Strong"/>
          <w:rFonts w:ascii="vazir" w:hAnsi="vazir" w:cs="B Nazanin" w:hint="cs"/>
          <w:color w:val="FF0000"/>
          <w:shd w:val="clear" w:color="auto" w:fill="FFFFFF"/>
          <w:rtl/>
        </w:rPr>
        <w:t>1391</w:t>
      </w:r>
      <w:r w:rsidR="0051083D" w:rsidRPr="00B064AE">
        <w:rPr>
          <w:rStyle w:val="Strong"/>
          <w:rFonts w:ascii="vazir" w:hAnsi="vazir" w:cs="B Nazanin"/>
          <w:color w:val="FF0000"/>
          <w:shd w:val="clear" w:color="auto" w:fill="FFFFFF"/>
          <w:rtl/>
        </w:rPr>
        <w:t xml:space="preserve"> تصویب </w:t>
      </w:r>
      <w:r w:rsidRPr="00B064AE">
        <w:rPr>
          <w:rStyle w:val="Strong"/>
          <w:rFonts w:ascii="vazir" w:hAnsi="vazir" w:cs="B Nazanin" w:hint="cs"/>
          <w:color w:val="FF0000"/>
          <w:shd w:val="clear" w:color="auto" w:fill="FFFFFF"/>
          <w:rtl/>
        </w:rPr>
        <w:t xml:space="preserve">شد. ویرایش دوم این آئین نامه پس از تایید توسط شورای دانشگاه در تاریخ 20/12/1402 </w:t>
      </w:r>
      <w:r>
        <w:rPr>
          <w:rStyle w:val="Strong"/>
          <w:rFonts w:ascii="vazir" w:hAnsi="vazir" w:cs="B Nazanin" w:hint="cs"/>
          <w:color w:val="FF0000"/>
          <w:shd w:val="clear" w:color="auto" w:fill="FFFFFF"/>
          <w:rtl/>
        </w:rPr>
        <w:t>،</w:t>
      </w:r>
      <w:r w:rsidRPr="00B064AE">
        <w:rPr>
          <w:rStyle w:val="Strong"/>
          <w:rFonts w:ascii="vazir" w:hAnsi="vazir" w:cs="B Nazanin"/>
          <w:color w:val="FF0000"/>
          <w:shd w:val="clear" w:color="auto" w:fill="FFFFFF"/>
          <w:rtl/>
        </w:rPr>
        <w:t xml:space="preserve"> طی نامه شماره</w:t>
      </w:r>
      <w:r w:rsidRPr="00B064AE">
        <w:rPr>
          <w:rFonts w:cs="B Nazanin" w:hint="cs"/>
          <w:color w:val="FF0000"/>
          <w:rtl/>
          <w:lang w:bidi="fa-IR"/>
        </w:rPr>
        <w:t xml:space="preserve"> </w:t>
      </w:r>
      <w:r w:rsidRPr="00B064AE">
        <w:rPr>
          <w:rFonts w:cs="B Nazanin" w:hint="cs"/>
          <w:b/>
          <w:bCs/>
          <w:color w:val="FF0000"/>
          <w:rtl/>
          <w:lang w:bidi="fa-IR"/>
        </w:rPr>
        <w:t>16262/1403</w:t>
      </w:r>
      <w:r w:rsidRPr="00B064AE">
        <w:rPr>
          <w:rStyle w:val="Strong"/>
          <w:rFonts w:ascii="vazir" w:hAnsi="vazir" w:cs="B Nazanin"/>
          <w:color w:val="FF0000"/>
          <w:shd w:val="clear" w:color="auto" w:fill="FFFFFF"/>
          <w:rtl/>
        </w:rPr>
        <w:t xml:space="preserve"> </w:t>
      </w:r>
      <w:r w:rsidR="0051083D" w:rsidRPr="00B064AE">
        <w:rPr>
          <w:rStyle w:val="Strong"/>
          <w:rFonts w:ascii="vazir" w:hAnsi="vazir" w:cs="B Nazanin"/>
          <w:color w:val="FF0000"/>
          <w:shd w:val="clear" w:color="auto" w:fill="FFFFFF"/>
          <w:rtl/>
        </w:rPr>
        <w:t>جهت اجرا به</w:t>
      </w:r>
      <w:r w:rsidR="0051083D" w:rsidRPr="00B064AE">
        <w:rPr>
          <w:rStyle w:val="Strong"/>
          <w:rFonts w:ascii="Cambria" w:hAnsi="Cambria" w:cs="Cambria" w:hint="cs"/>
          <w:color w:val="FF0000"/>
          <w:shd w:val="clear" w:color="auto" w:fill="FFFFFF"/>
          <w:rtl/>
        </w:rPr>
        <w:t> </w:t>
      </w:r>
      <w:hyperlink r:id="rId7" w:history="1">
        <w:r w:rsidR="0051083D" w:rsidRPr="00B064AE">
          <w:rPr>
            <w:rStyle w:val="Hyperlink"/>
            <w:rFonts w:ascii="vazir" w:hAnsi="vazir" w:cs="B Nazanin"/>
            <w:color w:val="FF0000"/>
            <w:u w:val="none"/>
            <w:rtl/>
          </w:rPr>
          <w:t>کتابخانه مرکزی</w:t>
        </w:r>
      </w:hyperlink>
      <w:r w:rsidR="0051083D" w:rsidRPr="00B064AE">
        <w:rPr>
          <w:rStyle w:val="Strong"/>
          <w:rFonts w:ascii="vazir" w:hAnsi="vazir" w:cs="B Nazanin"/>
          <w:color w:val="FF0000"/>
          <w:shd w:val="clear" w:color="auto" w:fill="FFFFFF"/>
        </w:rPr>
        <w:t> </w:t>
      </w:r>
      <w:r w:rsidR="0051083D" w:rsidRPr="00B064AE">
        <w:rPr>
          <w:rStyle w:val="Strong"/>
          <w:rFonts w:ascii="vazir" w:hAnsi="vazir" w:cs="B Nazanin"/>
          <w:color w:val="FF0000"/>
          <w:shd w:val="clear" w:color="auto" w:fill="FFFFFF"/>
          <w:rtl/>
        </w:rPr>
        <w:t>ابلاغ شد</w:t>
      </w:r>
      <w:r w:rsidR="0051083D" w:rsidRPr="00B064AE">
        <w:rPr>
          <w:rStyle w:val="Strong"/>
          <w:rFonts w:ascii="vazir" w:hAnsi="vazir" w:cs="B Nazanin"/>
          <w:color w:val="FF0000"/>
          <w:shd w:val="clear" w:color="auto" w:fill="FFFFFF"/>
        </w:rPr>
        <w:t>.</w:t>
      </w:r>
    </w:p>
    <w:p w:rsidR="0033612C" w:rsidRPr="0033612C" w:rsidRDefault="0033612C" w:rsidP="0033612C">
      <w:pPr>
        <w:bidi/>
        <w:spacing w:after="200" w:line="276" w:lineRule="auto"/>
        <w:jc w:val="lowKashida"/>
        <w:rPr>
          <w:rFonts w:cs="B Jadid"/>
          <w:sz w:val="28"/>
          <w:szCs w:val="28"/>
          <w:rtl/>
          <w:lang w:bidi="fa-IR"/>
        </w:rPr>
      </w:pPr>
    </w:p>
    <w:p w:rsidR="0033612C" w:rsidRPr="0033612C" w:rsidRDefault="0033612C" w:rsidP="0033612C">
      <w:pPr>
        <w:bidi/>
        <w:spacing w:after="200" w:line="276" w:lineRule="auto"/>
        <w:jc w:val="center"/>
        <w:rPr>
          <w:rFonts w:cs="B Jadid"/>
          <w:sz w:val="28"/>
          <w:szCs w:val="28"/>
          <w:rtl/>
          <w:lang w:bidi="fa-IR"/>
        </w:rPr>
      </w:pPr>
      <w:r w:rsidRPr="0033612C">
        <w:rPr>
          <w:rFonts w:cs="B Jadid" w:hint="cs"/>
          <w:sz w:val="28"/>
          <w:szCs w:val="28"/>
          <w:rtl/>
          <w:lang w:bidi="fa-IR"/>
        </w:rPr>
        <w:t>آئین نامه خدمات تحویل مدرک</w:t>
      </w:r>
    </w:p>
    <w:p w:rsidR="0033612C" w:rsidRPr="0033612C" w:rsidRDefault="0033612C" w:rsidP="0033612C">
      <w:pPr>
        <w:tabs>
          <w:tab w:val="left" w:pos="1877"/>
          <w:tab w:val="center" w:pos="4666"/>
        </w:tabs>
        <w:bidi/>
        <w:spacing w:after="0" w:line="276" w:lineRule="auto"/>
        <w:jc w:val="lowKashida"/>
        <w:rPr>
          <w:rFonts w:cs="B Jadid"/>
          <w:b/>
          <w:bCs/>
          <w:color w:val="215868"/>
          <w:sz w:val="24"/>
          <w:szCs w:val="24"/>
          <w:rtl/>
          <w:lang w:bidi="fa-IR"/>
        </w:rPr>
      </w:pPr>
      <w:r w:rsidRPr="0033612C">
        <w:rPr>
          <w:rFonts w:cs="B Jadid" w:hint="cs"/>
          <w:b/>
          <w:bCs/>
          <w:color w:val="215868"/>
          <w:sz w:val="24"/>
          <w:szCs w:val="24"/>
          <w:rtl/>
          <w:lang w:bidi="fa-IR"/>
        </w:rPr>
        <w:t xml:space="preserve">مقدمه </w:t>
      </w:r>
    </w:p>
    <w:p w:rsidR="0033612C" w:rsidRPr="0033612C" w:rsidRDefault="0033612C" w:rsidP="0033612C">
      <w:pPr>
        <w:tabs>
          <w:tab w:val="left" w:pos="1877"/>
          <w:tab w:val="center" w:pos="4666"/>
        </w:tabs>
        <w:bidi/>
        <w:spacing w:after="0" w:line="276" w:lineRule="auto"/>
        <w:jc w:val="lowKashida"/>
        <w:rPr>
          <w:rFonts w:cs="B Nazanin"/>
          <w:b/>
          <w:bCs/>
          <w:sz w:val="24"/>
          <w:szCs w:val="24"/>
          <w:rtl/>
          <w:lang w:bidi="fa-IR"/>
        </w:rPr>
      </w:pPr>
      <w:r w:rsidRPr="0033612C">
        <w:rPr>
          <w:rFonts w:hint="cs"/>
          <w:sz w:val="24"/>
          <w:szCs w:val="24"/>
          <w:rtl/>
          <w:lang w:bidi="fa-IR"/>
        </w:rPr>
        <w:t xml:space="preserve">        </w:t>
      </w:r>
      <w:r w:rsidRPr="0033612C">
        <w:rPr>
          <w:rFonts w:cs="B Nazanin" w:hint="cs"/>
          <w:b/>
          <w:bCs/>
          <w:sz w:val="24"/>
          <w:szCs w:val="24"/>
          <w:rtl/>
          <w:lang w:bidi="fa-IR"/>
        </w:rPr>
        <w:t>يكي</w:t>
      </w:r>
      <w:r w:rsidRPr="0033612C">
        <w:rPr>
          <w:rFonts w:cs="B Nazanin"/>
          <w:b/>
          <w:bCs/>
          <w:sz w:val="24"/>
          <w:szCs w:val="24"/>
          <w:rtl/>
          <w:lang w:bidi="fa-IR"/>
        </w:rPr>
        <w:t xml:space="preserve"> </w:t>
      </w:r>
      <w:r w:rsidRPr="0033612C">
        <w:rPr>
          <w:rFonts w:cs="B Nazanin" w:hint="cs"/>
          <w:b/>
          <w:bCs/>
          <w:sz w:val="24"/>
          <w:szCs w:val="24"/>
          <w:rtl/>
          <w:lang w:bidi="fa-IR"/>
        </w:rPr>
        <w:t>از</w:t>
      </w:r>
      <w:r w:rsidRPr="0033612C">
        <w:rPr>
          <w:rFonts w:cs="B Nazanin"/>
          <w:b/>
          <w:bCs/>
          <w:sz w:val="24"/>
          <w:szCs w:val="24"/>
          <w:rtl/>
          <w:lang w:bidi="fa-IR"/>
        </w:rPr>
        <w:t xml:space="preserve"> </w:t>
      </w:r>
      <w:r w:rsidRPr="0033612C">
        <w:rPr>
          <w:rFonts w:cs="B Nazanin" w:hint="cs"/>
          <w:b/>
          <w:bCs/>
          <w:sz w:val="24"/>
          <w:szCs w:val="24"/>
          <w:rtl/>
          <w:lang w:bidi="fa-IR"/>
        </w:rPr>
        <w:t>خدمات</w:t>
      </w:r>
      <w:r w:rsidRPr="0033612C">
        <w:rPr>
          <w:rFonts w:cs="B Nazanin"/>
          <w:b/>
          <w:bCs/>
          <w:sz w:val="24"/>
          <w:szCs w:val="24"/>
          <w:rtl/>
          <w:lang w:bidi="fa-IR"/>
        </w:rPr>
        <w:t xml:space="preserve"> </w:t>
      </w:r>
      <w:r w:rsidRPr="0033612C">
        <w:rPr>
          <w:rFonts w:cs="B Nazanin" w:hint="cs"/>
          <w:b/>
          <w:bCs/>
          <w:sz w:val="24"/>
          <w:szCs w:val="24"/>
          <w:rtl/>
          <w:lang w:bidi="fa-IR"/>
        </w:rPr>
        <w:t>مهم</w:t>
      </w:r>
      <w:r w:rsidRPr="0033612C">
        <w:rPr>
          <w:rFonts w:cs="B Nazanin"/>
          <w:b/>
          <w:bCs/>
          <w:sz w:val="24"/>
          <w:szCs w:val="24"/>
          <w:rtl/>
          <w:lang w:bidi="fa-IR"/>
        </w:rPr>
        <w:t xml:space="preserve"> </w:t>
      </w:r>
      <w:r w:rsidRPr="0033612C">
        <w:rPr>
          <w:rFonts w:cs="B Nazanin" w:hint="cs"/>
          <w:b/>
          <w:bCs/>
          <w:sz w:val="24"/>
          <w:szCs w:val="24"/>
          <w:rtl/>
          <w:lang w:bidi="fa-IR"/>
        </w:rPr>
        <w:t>کتابخانه‌ها</w:t>
      </w:r>
      <w:r w:rsidRPr="0033612C">
        <w:rPr>
          <w:rFonts w:cs="B Nazanin"/>
          <w:b/>
          <w:bCs/>
          <w:sz w:val="24"/>
          <w:szCs w:val="24"/>
          <w:rtl/>
          <w:lang w:bidi="fa-IR"/>
        </w:rPr>
        <w:t xml:space="preserve"> </w:t>
      </w:r>
      <w:r w:rsidRPr="0033612C">
        <w:rPr>
          <w:rFonts w:cs="B Nazanin" w:hint="cs"/>
          <w:b/>
          <w:bCs/>
          <w:sz w:val="24"/>
          <w:szCs w:val="24"/>
          <w:rtl/>
          <w:lang w:bidi="fa-IR"/>
        </w:rPr>
        <w:t>و</w:t>
      </w:r>
      <w:r w:rsidRPr="0033612C">
        <w:rPr>
          <w:rFonts w:cs="B Nazanin"/>
          <w:b/>
          <w:bCs/>
          <w:sz w:val="24"/>
          <w:szCs w:val="24"/>
          <w:rtl/>
          <w:lang w:bidi="fa-IR"/>
        </w:rPr>
        <w:t xml:space="preserve"> </w:t>
      </w:r>
      <w:r w:rsidRPr="0033612C">
        <w:rPr>
          <w:rFonts w:cs="B Nazanin" w:hint="cs"/>
          <w:b/>
          <w:bCs/>
          <w:sz w:val="24"/>
          <w:szCs w:val="24"/>
          <w:rtl/>
          <w:lang w:bidi="fa-IR"/>
        </w:rPr>
        <w:t>مراکز</w:t>
      </w:r>
      <w:r w:rsidRPr="0033612C">
        <w:rPr>
          <w:rFonts w:cs="B Nazanin"/>
          <w:b/>
          <w:bCs/>
          <w:sz w:val="24"/>
          <w:szCs w:val="24"/>
          <w:rtl/>
          <w:lang w:bidi="fa-IR"/>
        </w:rPr>
        <w:t xml:space="preserve"> </w:t>
      </w:r>
      <w:r w:rsidRPr="0033612C">
        <w:rPr>
          <w:rFonts w:cs="B Nazanin" w:hint="cs"/>
          <w:b/>
          <w:bCs/>
          <w:sz w:val="24"/>
          <w:szCs w:val="24"/>
          <w:rtl/>
          <w:lang w:bidi="fa-IR"/>
        </w:rPr>
        <w:t>اطلاع‌رساني</w:t>
      </w:r>
      <w:r w:rsidRPr="0033612C">
        <w:rPr>
          <w:rFonts w:cs="B Nazanin"/>
          <w:b/>
          <w:bCs/>
          <w:sz w:val="24"/>
          <w:szCs w:val="24"/>
          <w:rtl/>
          <w:lang w:bidi="fa-IR"/>
        </w:rPr>
        <w:t xml:space="preserve"> </w:t>
      </w:r>
      <w:r w:rsidRPr="0033612C">
        <w:rPr>
          <w:rFonts w:cs="B Nazanin" w:hint="cs"/>
          <w:b/>
          <w:bCs/>
          <w:sz w:val="24"/>
          <w:szCs w:val="24"/>
          <w:rtl/>
          <w:lang w:bidi="fa-IR"/>
        </w:rPr>
        <w:t>تهيه</w:t>
      </w:r>
      <w:r w:rsidRPr="0033612C">
        <w:rPr>
          <w:rFonts w:cs="B Nazanin"/>
          <w:b/>
          <w:bCs/>
          <w:sz w:val="24"/>
          <w:szCs w:val="24"/>
          <w:rtl/>
          <w:lang w:bidi="fa-IR"/>
        </w:rPr>
        <w:t xml:space="preserve"> </w:t>
      </w:r>
      <w:r w:rsidRPr="0033612C">
        <w:rPr>
          <w:rFonts w:cs="B Nazanin" w:hint="cs"/>
          <w:b/>
          <w:bCs/>
          <w:sz w:val="24"/>
          <w:szCs w:val="24"/>
          <w:rtl/>
          <w:lang w:bidi="fa-IR"/>
        </w:rPr>
        <w:t>اصل</w:t>
      </w:r>
      <w:r w:rsidRPr="0033612C">
        <w:rPr>
          <w:rFonts w:cs="B Nazanin"/>
          <w:b/>
          <w:bCs/>
          <w:sz w:val="24"/>
          <w:szCs w:val="24"/>
          <w:rtl/>
          <w:lang w:bidi="fa-IR"/>
        </w:rPr>
        <w:t xml:space="preserve"> </w:t>
      </w:r>
      <w:r w:rsidRPr="0033612C">
        <w:rPr>
          <w:rFonts w:cs="B Nazanin" w:hint="cs"/>
          <w:b/>
          <w:bCs/>
          <w:sz w:val="24"/>
          <w:szCs w:val="24"/>
          <w:rtl/>
          <w:lang w:bidi="fa-IR"/>
        </w:rPr>
        <w:t>مدرك</w:t>
      </w:r>
      <w:r w:rsidRPr="0033612C">
        <w:rPr>
          <w:rFonts w:cs="B Nazanin"/>
          <w:b/>
          <w:bCs/>
          <w:sz w:val="24"/>
          <w:szCs w:val="24"/>
          <w:rtl/>
          <w:lang w:bidi="fa-IR"/>
        </w:rPr>
        <w:t xml:space="preserve"> </w:t>
      </w:r>
      <w:r w:rsidRPr="0033612C">
        <w:rPr>
          <w:rFonts w:cs="B Nazanin" w:hint="cs"/>
          <w:b/>
          <w:bCs/>
          <w:sz w:val="24"/>
          <w:szCs w:val="24"/>
          <w:rtl/>
          <w:lang w:bidi="fa-IR"/>
        </w:rPr>
        <w:t>مورد</w:t>
      </w:r>
      <w:r w:rsidRPr="0033612C">
        <w:rPr>
          <w:rFonts w:cs="B Nazanin"/>
          <w:b/>
          <w:bCs/>
          <w:sz w:val="24"/>
          <w:szCs w:val="24"/>
          <w:rtl/>
          <w:lang w:bidi="fa-IR"/>
        </w:rPr>
        <w:t xml:space="preserve"> </w:t>
      </w:r>
      <w:r w:rsidRPr="0033612C">
        <w:rPr>
          <w:rFonts w:cs="B Nazanin" w:hint="cs"/>
          <w:b/>
          <w:bCs/>
          <w:sz w:val="24"/>
          <w:szCs w:val="24"/>
          <w:rtl/>
          <w:lang w:bidi="fa-IR"/>
        </w:rPr>
        <w:t>نياز</w:t>
      </w:r>
      <w:r w:rsidRPr="0033612C">
        <w:rPr>
          <w:rFonts w:cs="B Nazanin"/>
          <w:b/>
          <w:bCs/>
          <w:sz w:val="24"/>
          <w:szCs w:val="24"/>
          <w:rtl/>
          <w:lang w:bidi="fa-IR"/>
        </w:rPr>
        <w:t xml:space="preserve"> </w:t>
      </w:r>
      <w:r w:rsidRPr="0033612C">
        <w:rPr>
          <w:rFonts w:cs="B Nazanin" w:hint="cs"/>
          <w:b/>
          <w:bCs/>
          <w:sz w:val="24"/>
          <w:szCs w:val="24"/>
          <w:rtl/>
          <w:lang w:bidi="fa-IR"/>
        </w:rPr>
        <w:t xml:space="preserve">استفاده‌کنندگان از جمله مقالات </w:t>
      </w:r>
      <w:r w:rsidRPr="0033612C">
        <w:rPr>
          <w:rFonts w:cs="B Nazanin"/>
          <w:b/>
          <w:bCs/>
          <w:sz w:val="24"/>
          <w:szCs w:val="24"/>
          <w:rtl/>
          <w:lang w:bidi="fa-IR"/>
        </w:rPr>
        <w:softHyphen/>
      </w:r>
      <w:r w:rsidRPr="0033612C">
        <w:rPr>
          <w:rFonts w:cs="B Nazanin" w:hint="cs"/>
          <w:b/>
          <w:bCs/>
          <w:sz w:val="24"/>
          <w:szCs w:val="24"/>
          <w:rtl/>
          <w:lang w:bidi="fa-IR"/>
        </w:rPr>
        <w:t>علمی می‌باشد</w:t>
      </w:r>
      <w:r w:rsidRPr="0033612C">
        <w:rPr>
          <w:rFonts w:cs="B Nazanin"/>
          <w:b/>
          <w:bCs/>
          <w:sz w:val="24"/>
          <w:szCs w:val="24"/>
          <w:rtl/>
          <w:lang w:bidi="fa-IR"/>
        </w:rPr>
        <w:t xml:space="preserve">. </w:t>
      </w:r>
      <w:r w:rsidRPr="0033612C">
        <w:rPr>
          <w:rFonts w:cs="B Nazanin" w:hint="cs"/>
          <w:b/>
          <w:bCs/>
          <w:sz w:val="24"/>
          <w:szCs w:val="24"/>
          <w:rtl/>
          <w:lang w:bidi="fa-IR"/>
        </w:rPr>
        <w:t>بدين</w:t>
      </w:r>
      <w:r w:rsidRPr="0033612C">
        <w:rPr>
          <w:rFonts w:cs="B Nazanin"/>
          <w:b/>
          <w:bCs/>
          <w:sz w:val="24"/>
          <w:szCs w:val="24"/>
          <w:rtl/>
          <w:lang w:bidi="fa-IR"/>
        </w:rPr>
        <w:t xml:space="preserve"> </w:t>
      </w:r>
      <w:r w:rsidRPr="0033612C">
        <w:rPr>
          <w:rFonts w:cs="B Nazanin" w:hint="cs"/>
          <w:b/>
          <w:bCs/>
          <w:sz w:val="24"/>
          <w:szCs w:val="24"/>
          <w:rtl/>
          <w:lang w:bidi="fa-IR"/>
        </w:rPr>
        <w:t>منظور</w:t>
      </w:r>
      <w:r w:rsidRPr="0033612C">
        <w:rPr>
          <w:rFonts w:cs="B Nazanin"/>
          <w:b/>
          <w:bCs/>
          <w:sz w:val="24"/>
          <w:szCs w:val="24"/>
          <w:rtl/>
          <w:lang w:bidi="fa-IR"/>
        </w:rPr>
        <w:t xml:space="preserve"> </w:t>
      </w:r>
      <w:r w:rsidRPr="0033612C">
        <w:rPr>
          <w:rFonts w:cs="B Nazanin" w:hint="cs"/>
          <w:b/>
          <w:bCs/>
          <w:sz w:val="24"/>
          <w:szCs w:val="24"/>
          <w:rtl/>
          <w:lang w:bidi="fa-IR"/>
        </w:rPr>
        <w:t>اقدامات</w:t>
      </w:r>
      <w:r w:rsidRPr="0033612C">
        <w:rPr>
          <w:rFonts w:cs="B Nazanin"/>
          <w:b/>
          <w:bCs/>
          <w:sz w:val="24"/>
          <w:szCs w:val="24"/>
          <w:rtl/>
          <w:lang w:bidi="fa-IR"/>
        </w:rPr>
        <w:t xml:space="preserve"> </w:t>
      </w:r>
      <w:r w:rsidRPr="0033612C">
        <w:rPr>
          <w:rFonts w:cs="B Nazanin" w:hint="cs"/>
          <w:b/>
          <w:bCs/>
          <w:sz w:val="24"/>
          <w:szCs w:val="24"/>
          <w:rtl/>
          <w:lang w:bidi="fa-IR"/>
        </w:rPr>
        <w:t>خاصي</w:t>
      </w:r>
      <w:r w:rsidRPr="0033612C">
        <w:rPr>
          <w:rFonts w:cs="B Nazanin"/>
          <w:b/>
          <w:bCs/>
          <w:sz w:val="24"/>
          <w:szCs w:val="24"/>
          <w:rtl/>
          <w:lang w:bidi="fa-IR"/>
        </w:rPr>
        <w:t xml:space="preserve"> </w:t>
      </w:r>
      <w:r w:rsidRPr="0033612C">
        <w:rPr>
          <w:rFonts w:cs="B Nazanin" w:hint="cs"/>
          <w:b/>
          <w:bCs/>
          <w:sz w:val="24"/>
          <w:szCs w:val="24"/>
          <w:rtl/>
          <w:lang w:bidi="fa-IR"/>
        </w:rPr>
        <w:t>مورد</w:t>
      </w:r>
      <w:r w:rsidRPr="0033612C">
        <w:rPr>
          <w:rFonts w:cs="B Nazanin"/>
          <w:b/>
          <w:bCs/>
          <w:sz w:val="24"/>
          <w:szCs w:val="24"/>
          <w:rtl/>
          <w:lang w:bidi="fa-IR"/>
        </w:rPr>
        <w:t xml:space="preserve"> </w:t>
      </w:r>
      <w:r w:rsidRPr="0033612C">
        <w:rPr>
          <w:rFonts w:cs="B Nazanin" w:hint="cs"/>
          <w:b/>
          <w:bCs/>
          <w:sz w:val="24"/>
          <w:szCs w:val="24"/>
          <w:rtl/>
          <w:lang w:bidi="fa-IR"/>
        </w:rPr>
        <w:t>استفاده</w:t>
      </w:r>
      <w:r w:rsidRPr="0033612C">
        <w:rPr>
          <w:rFonts w:cs="B Nazanin"/>
          <w:b/>
          <w:bCs/>
          <w:sz w:val="24"/>
          <w:szCs w:val="24"/>
          <w:rtl/>
          <w:lang w:bidi="fa-IR"/>
        </w:rPr>
        <w:t xml:space="preserve"> </w:t>
      </w:r>
      <w:r w:rsidRPr="0033612C">
        <w:rPr>
          <w:rFonts w:cs="B Nazanin" w:hint="cs"/>
          <w:b/>
          <w:bCs/>
          <w:sz w:val="24"/>
          <w:szCs w:val="24"/>
          <w:rtl/>
          <w:lang w:bidi="fa-IR"/>
        </w:rPr>
        <w:t>قرار</w:t>
      </w:r>
      <w:r w:rsidRPr="0033612C">
        <w:rPr>
          <w:rFonts w:cs="B Nazanin"/>
          <w:b/>
          <w:bCs/>
          <w:sz w:val="24"/>
          <w:szCs w:val="24"/>
          <w:rtl/>
          <w:lang w:bidi="fa-IR"/>
        </w:rPr>
        <w:t xml:space="preserve"> </w:t>
      </w:r>
      <w:r w:rsidRPr="0033612C">
        <w:rPr>
          <w:rFonts w:cs="B Nazanin" w:hint="cs"/>
          <w:b/>
          <w:bCs/>
          <w:sz w:val="24"/>
          <w:szCs w:val="24"/>
          <w:rtl/>
          <w:lang w:bidi="fa-IR"/>
        </w:rPr>
        <w:t>مي</w:t>
      </w:r>
      <w:r w:rsidRPr="0033612C">
        <w:rPr>
          <w:rFonts w:cs="B Nazanin"/>
          <w:b/>
          <w:bCs/>
          <w:sz w:val="24"/>
          <w:szCs w:val="24"/>
          <w:rtl/>
          <w:lang w:bidi="fa-IR"/>
        </w:rPr>
        <w:softHyphen/>
      </w:r>
      <w:r w:rsidRPr="0033612C">
        <w:rPr>
          <w:rFonts w:cs="B Nazanin" w:hint="cs"/>
          <w:b/>
          <w:bCs/>
          <w:sz w:val="24"/>
          <w:szCs w:val="24"/>
          <w:rtl/>
          <w:lang w:bidi="fa-IR"/>
        </w:rPr>
        <w:t>گيرد</w:t>
      </w:r>
      <w:r w:rsidRPr="0033612C">
        <w:rPr>
          <w:rFonts w:cs="B Nazanin"/>
          <w:b/>
          <w:bCs/>
          <w:sz w:val="24"/>
          <w:szCs w:val="24"/>
          <w:rtl/>
          <w:lang w:bidi="fa-IR"/>
        </w:rPr>
        <w:t xml:space="preserve"> </w:t>
      </w:r>
      <w:r w:rsidRPr="0033612C">
        <w:rPr>
          <w:rFonts w:cs="B Nazanin" w:hint="cs"/>
          <w:b/>
          <w:bCs/>
          <w:sz w:val="24"/>
          <w:szCs w:val="24"/>
          <w:rtl/>
          <w:lang w:bidi="fa-IR"/>
        </w:rPr>
        <w:t>تا</w:t>
      </w:r>
      <w:r w:rsidRPr="0033612C">
        <w:rPr>
          <w:rFonts w:cs="B Nazanin"/>
          <w:b/>
          <w:bCs/>
          <w:sz w:val="24"/>
          <w:szCs w:val="24"/>
          <w:rtl/>
          <w:lang w:bidi="fa-IR"/>
        </w:rPr>
        <w:t xml:space="preserve"> </w:t>
      </w:r>
      <w:r w:rsidRPr="0033612C">
        <w:rPr>
          <w:rFonts w:cs="B Nazanin" w:hint="cs"/>
          <w:b/>
          <w:bCs/>
          <w:sz w:val="24"/>
          <w:szCs w:val="24"/>
          <w:rtl/>
          <w:lang w:bidi="fa-IR"/>
        </w:rPr>
        <w:t>اين</w:t>
      </w:r>
      <w:r w:rsidRPr="0033612C">
        <w:rPr>
          <w:rFonts w:cs="B Nazanin"/>
          <w:b/>
          <w:bCs/>
          <w:sz w:val="24"/>
          <w:szCs w:val="24"/>
          <w:rtl/>
          <w:lang w:bidi="fa-IR"/>
        </w:rPr>
        <w:t xml:space="preserve"> </w:t>
      </w:r>
      <w:r w:rsidRPr="0033612C">
        <w:rPr>
          <w:rFonts w:cs="B Nazanin" w:hint="cs"/>
          <w:b/>
          <w:bCs/>
          <w:sz w:val="24"/>
          <w:szCs w:val="24"/>
          <w:rtl/>
          <w:lang w:bidi="fa-IR"/>
        </w:rPr>
        <w:t>خدمت هم</w:t>
      </w:r>
      <w:r w:rsidRPr="0033612C">
        <w:rPr>
          <w:rFonts w:cs="B Nazanin"/>
          <w:b/>
          <w:bCs/>
          <w:sz w:val="24"/>
          <w:szCs w:val="24"/>
          <w:rtl/>
          <w:lang w:bidi="fa-IR"/>
        </w:rPr>
        <w:t xml:space="preserve"> </w:t>
      </w:r>
      <w:r w:rsidRPr="0033612C">
        <w:rPr>
          <w:rFonts w:cs="B Nazanin" w:hint="cs"/>
          <w:b/>
          <w:bCs/>
          <w:sz w:val="24"/>
          <w:szCs w:val="24"/>
          <w:rtl/>
          <w:lang w:bidi="fa-IR"/>
        </w:rPr>
        <w:t>به</w:t>
      </w:r>
      <w:r w:rsidRPr="0033612C">
        <w:rPr>
          <w:rFonts w:cs="B Nazanin"/>
          <w:b/>
          <w:bCs/>
          <w:sz w:val="24"/>
          <w:szCs w:val="24"/>
          <w:rtl/>
          <w:lang w:bidi="fa-IR"/>
        </w:rPr>
        <w:t xml:space="preserve"> </w:t>
      </w:r>
      <w:r w:rsidRPr="0033612C">
        <w:rPr>
          <w:rFonts w:cs="B Nazanin" w:hint="cs"/>
          <w:b/>
          <w:bCs/>
          <w:sz w:val="24"/>
          <w:szCs w:val="24"/>
          <w:rtl/>
          <w:lang w:bidi="fa-IR"/>
        </w:rPr>
        <w:t>نحو</w:t>
      </w:r>
      <w:r w:rsidRPr="0033612C">
        <w:rPr>
          <w:rFonts w:cs="B Nazanin"/>
          <w:b/>
          <w:bCs/>
          <w:sz w:val="24"/>
          <w:szCs w:val="24"/>
          <w:rtl/>
          <w:lang w:bidi="fa-IR"/>
        </w:rPr>
        <w:t xml:space="preserve"> </w:t>
      </w:r>
      <w:r w:rsidRPr="0033612C">
        <w:rPr>
          <w:rFonts w:cs="B Nazanin" w:hint="cs"/>
          <w:b/>
          <w:bCs/>
          <w:sz w:val="24"/>
          <w:szCs w:val="24"/>
          <w:rtl/>
          <w:lang w:bidi="fa-IR"/>
        </w:rPr>
        <w:t>مطلوب</w:t>
      </w:r>
      <w:r w:rsidRPr="0033612C">
        <w:rPr>
          <w:rFonts w:cs="B Nazanin"/>
          <w:b/>
          <w:bCs/>
          <w:sz w:val="24"/>
          <w:szCs w:val="24"/>
          <w:rtl/>
          <w:lang w:bidi="fa-IR"/>
        </w:rPr>
        <w:t xml:space="preserve"> </w:t>
      </w:r>
      <w:r w:rsidRPr="0033612C">
        <w:rPr>
          <w:rFonts w:cs="B Nazanin" w:hint="cs"/>
          <w:b/>
          <w:bCs/>
          <w:sz w:val="24"/>
          <w:szCs w:val="24"/>
          <w:rtl/>
          <w:lang w:bidi="fa-IR"/>
        </w:rPr>
        <w:t>و</w:t>
      </w:r>
      <w:r w:rsidRPr="0033612C">
        <w:rPr>
          <w:rFonts w:cs="B Nazanin"/>
          <w:b/>
          <w:bCs/>
          <w:sz w:val="24"/>
          <w:szCs w:val="24"/>
          <w:rtl/>
          <w:lang w:bidi="fa-IR"/>
        </w:rPr>
        <w:t xml:space="preserve"> </w:t>
      </w:r>
      <w:r w:rsidRPr="0033612C">
        <w:rPr>
          <w:rFonts w:cs="B Nazanin" w:hint="cs"/>
          <w:b/>
          <w:bCs/>
          <w:sz w:val="24"/>
          <w:szCs w:val="24"/>
          <w:rtl/>
          <w:lang w:bidi="fa-IR"/>
        </w:rPr>
        <w:t>کارآمد</w:t>
      </w:r>
      <w:r w:rsidRPr="0033612C">
        <w:rPr>
          <w:rFonts w:cs="B Nazanin"/>
          <w:b/>
          <w:bCs/>
          <w:sz w:val="24"/>
          <w:szCs w:val="24"/>
          <w:rtl/>
          <w:lang w:bidi="fa-IR"/>
        </w:rPr>
        <w:t xml:space="preserve"> </w:t>
      </w:r>
      <w:r w:rsidRPr="0033612C">
        <w:rPr>
          <w:rFonts w:cs="B Nazanin" w:hint="cs"/>
          <w:b/>
          <w:bCs/>
          <w:sz w:val="24"/>
          <w:szCs w:val="24"/>
          <w:rtl/>
          <w:lang w:bidi="fa-IR"/>
        </w:rPr>
        <w:t>و</w:t>
      </w:r>
      <w:r w:rsidRPr="0033612C">
        <w:rPr>
          <w:rFonts w:cs="B Nazanin"/>
          <w:b/>
          <w:bCs/>
          <w:sz w:val="24"/>
          <w:szCs w:val="24"/>
          <w:rtl/>
          <w:lang w:bidi="fa-IR"/>
        </w:rPr>
        <w:t xml:space="preserve"> </w:t>
      </w:r>
      <w:r w:rsidRPr="0033612C">
        <w:rPr>
          <w:rFonts w:cs="B Nazanin" w:hint="cs"/>
          <w:b/>
          <w:bCs/>
          <w:sz w:val="24"/>
          <w:szCs w:val="24"/>
          <w:rtl/>
          <w:lang w:bidi="fa-IR"/>
        </w:rPr>
        <w:t>هم</w:t>
      </w:r>
      <w:r w:rsidRPr="0033612C">
        <w:rPr>
          <w:rFonts w:cs="B Nazanin"/>
          <w:b/>
          <w:bCs/>
          <w:sz w:val="24"/>
          <w:szCs w:val="24"/>
          <w:rtl/>
          <w:lang w:bidi="fa-IR"/>
        </w:rPr>
        <w:t xml:space="preserve"> </w:t>
      </w:r>
      <w:r w:rsidRPr="0033612C">
        <w:rPr>
          <w:rFonts w:cs="B Nazanin" w:hint="cs"/>
          <w:b/>
          <w:bCs/>
          <w:sz w:val="24"/>
          <w:szCs w:val="24"/>
          <w:rtl/>
          <w:lang w:bidi="fa-IR"/>
        </w:rPr>
        <w:t>به</w:t>
      </w:r>
      <w:r w:rsidRPr="0033612C">
        <w:rPr>
          <w:rFonts w:cs="B Nazanin"/>
          <w:b/>
          <w:bCs/>
          <w:sz w:val="24"/>
          <w:szCs w:val="24"/>
          <w:rtl/>
          <w:lang w:bidi="fa-IR"/>
        </w:rPr>
        <w:t xml:space="preserve"> </w:t>
      </w:r>
      <w:r w:rsidRPr="0033612C">
        <w:rPr>
          <w:rFonts w:cs="B Nazanin" w:hint="cs"/>
          <w:b/>
          <w:bCs/>
          <w:sz w:val="24"/>
          <w:szCs w:val="24"/>
          <w:rtl/>
          <w:lang w:bidi="fa-IR"/>
        </w:rPr>
        <w:t>گونه‌اي</w:t>
      </w:r>
      <w:r w:rsidRPr="0033612C">
        <w:rPr>
          <w:rFonts w:cs="B Nazanin"/>
          <w:b/>
          <w:bCs/>
          <w:sz w:val="24"/>
          <w:szCs w:val="24"/>
          <w:rtl/>
          <w:lang w:bidi="fa-IR"/>
        </w:rPr>
        <w:t xml:space="preserve"> </w:t>
      </w:r>
      <w:r w:rsidRPr="0033612C">
        <w:rPr>
          <w:rFonts w:cs="B Nazanin" w:hint="cs"/>
          <w:b/>
          <w:bCs/>
          <w:sz w:val="24"/>
          <w:szCs w:val="24"/>
          <w:rtl/>
          <w:lang w:bidi="fa-IR"/>
        </w:rPr>
        <w:t>از</w:t>
      </w:r>
      <w:r w:rsidRPr="0033612C">
        <w:rPr>
          <w:rFonts w:cs="B Nazanin"/>
          <w:b/>
          <w:bCs/>
          <w:sz w:val="24"/>
          <w:szCs w:val="24"/>
          <w:rtl/>
          <w:lang w:bidi="fa-IR"/>
        </w:rPr>
        <w:t xml:space="preserve"> </w:t>
      </w:r>
      <w:r w:rsidRPr="0033612C">
        <w:rPr>
          <w:rFonts w:cs="B Nazanin" w:hint="cs"/>
          <w:b/>
          <w:bCs/>
          <w:sz w:val="24"/>
          <w:szCs w:val="24"/>
          <w:rtl/>
          <w:lang w:bidi="fa-IR"/>
        </w:rPr>
        <w:t>لحاظ</w:t>
      </w:r>
      <w:r w:rsidRPr="0033612C">
        <w:rPr>
          <w:rFonts w:cs="B Nazanin"/>
          <w:b/>
          <w:bCs/>
          <w:sz w:val="24"/>
          <w:szCs w:val="24"/>
          <w:rtl/>
          <w:lang w:bidi="fa-IR"/>
        </w:rPr>
        <w:t xml:space="preserve"> </w:t>
      </w:r>
      <w:r w:rsidRPr="0033612C">
        <w:rPr>
          <w:rFonts w:cs="B Nazanin" w:hint="cs"/>
          <w:b/>
          <w:bCs/>
          <w:sz w:val="24"/>
          <w:szCs w:val="24"/>
          <w:rtl/>
          <w:lang w:bidi="fa-IR"/>
        </w:rPr>
        <w:t>اقتصادي</w:t>
      </w:r>
      <w:r w:rsidRPr="0033612C">
        <w:rPr>
          <w:rFonts w:cs="B Nazanin"/>
          <w:b/>
          <w:bCs/>
          <w:sz w:val="24"/>
          <w:szCs w:val="24"/>
          <w:rtl/>
          <w:lang w:bidi="fa-IR"/>
        </w:rPr>
        <w:t xml:space="preserve"> </w:t>
      </w:r>
      <w:r w:rsidRPr="0033612C">
        <w:rPr>
          <w:rFonts w:cs="B Nazanin" w:hint="cs"/>
          <w:b/>
          <w:bCs/>
          <w:sz w:val="24"/>
          <w:szCs w:val="24"/>
          <w:rtl/>
          <w:lang w:bidi="fa-IR"/>
        </w:rPr>
        <w:t>ارزان‌تر</w:t>
      </w:r>
      <w:r w:rsidRPr="0033612C">
        <w:rPr>
          <w:rFonts w:cs="B Nazanin"/>
          <w:b/>
          <w:bCs/>
          <w:sz w:val="24"/>
          <w:szCs w:val="24"/>
          <w:rtl/>
          <w:lang w:bidi="fa-IR"/>
        </w:rPr>
        <w:t xml:space="preserve"> </w:t>
      </w:r>
      <w:r w:rsidRPr="0033612C">
        <w:rPr>
          <w:rFonts w:cs="B Nazanin" w:hint="cs"/>
          <w:b/>
          <w:bCs/>
          <w:sz w:val="24"/>
          <w:szCs w:val="24"/>
          <w:rtl/>
          <w:lang w:bidi="fa-IR"/>
        </w:rPr>
        <w:t>انجام</w:t>
      </w:r>
      <w:r w:rsidRPr="0033612C">
        <w:rPr>
          <w:rFonts w:cs="B Nazanin"/>
          <w:b/>
          <w:bCs/>
          <w:sz w:val="24"/>
          <w:szCs w:val="24"/>
          <w:rtl/>
          <w:lang w:bidi="fa-IR"/>
        </w:rPr>
        <w:t xml:space="preserve"> </w:t>
      </w:r>
      <w:r w:rsidRPr="0033612C">
        <w:rPr>
          <w:rFonts w:cs="B Nazanin" w:hint="cs"/>
          <w:b/>
          <w:bCs/>
          <w:sz w:val="24"/>
          <w:szCs w:val="24"/>
          <w:rtl/>
          <w:lang w:bidi="fa-IR"/>
        </w:rPr>
        <w:t>شود</w:t>
      </w:r>
      <w:r w:rsidRPr="0033612C">
        <w:rPr>
          <w:rFonts w:cs="B Nazanin"/>
          <w:b/>
          <w:bCs/>
          <w:sz w:val="24"/>
          <w:szCs w:val="24"/>
          <w:rtl/>
          <w:lang w:bidi="fa-IR"/>
        </w:rPr>
        <w:t>.</w:t>
      </w:r>
      <w:r w:rsidRPr="0033612C">
        <w:rPr>
          <w:rFonts w:cs="B Nazanin" w:hint="cs"/>
          <w:b/>
          <w:bCs/>
          <w:sz w:val="24"/>
          <w:szCs w:val="24"/>
          <w:rtl/>
          <w:lang w:bidi="fa-IR"/>
        </w:rPr>
        <w:t xml:space="preserve"> در این راستا، خدمات</w:t>
      </w:r>
      <w:r w:rsidRPr="0033612C">
        <w:rPr>
          <w:rFonts w:cs="B Nazanin"/>
          <w:b/>
          <w:bCs/>
          <w:sz w:val="24"/>
          <w:szCs w:val="24"/>
          <w:rtl/>
          <w:lang w:bidi="fa-IR"/>
        </w:rPr>
        <w:t xml:space="preserve"> </w:t>
      </w:r>
      <w:r w:rsidRPr="0033612C">
        <w:rPr>
          <w:rFonts w:cs="B Nazanin" w:hint="cs"/>
          <w:b/>
          <w:bCs/>
          <w:sz w:val="24"/>
          <w:szCs w:val="24"/>
          <w:rtl/>
          <w:lang w:bidi="fa-IR"/>
        </w:rPr>
        <w:t>تحويل</w:t>
      </w:r>
      <w:r w:rsidRPr="0033612C">
        <w:rPr>
          <w:rFonts w:cs="B Nazanin"/>
          <w:b/>
          <w:bCs/>
          <w:sz w:val="24"/>
          <w:szCs w:val="24"/>
          <w:rtl/>
          <w:lang w:bidi="fa-IR"/>
        </w:rPr>
        <w:t xml:space="preserve"> </w:t>
      </w:r>
      <w:r w:rsidRPr="0033612C">
        <w:rPr>
          <w:rFonts w:cs="B Nazanin" w:hint="cs"/>
          <w:b/>
          <w:bCs/>
          <w:sz w:val="24"/>
          <w:szCs w:val="24"/>
          <w:rtl/>
          <w:lang w:bidi="fa-IR"/>
        </w:rPr>
        <w:t>مدرك</w:t>
      </w:r>
      <w:r w:rsidRPr="0033612C">
        <w:rPr>
          <w:rFonts w:cs="B Nazanin"/>
          <w:b/>
          <w:bCs/>
          <w:sz w:val="24"/>
          <w:szCs w:val="24"/>
          <w:lang w:bidi="fa-IR"/>
        </w:rPr>
        <w:t xml:space="preserve">Document Delivery) </w:t>
      </w:r>
      <w:r w:rsidRPr="0033612C">
        <w:rPr>
          <w:rFonts w:cs="B Nazanin"/>
          <w:b/>
          <w:bCs/>
          <w:sz w:val="24"/>
          <w:szCs w:val="24"/>
          <w:rtl/>
          <w:lang w:bidi="fa-IR"/>
        </w:rPr>
        <w:t xml:space="preserve"> </w:t>
      </w:r>
      <w:r w:rsidRPr="0033612C">
        <w:rPr>
          <w:rFonts w:cs="B Nazanin"/>
          <w:b/>
          <w:bCs/>
          <w:sz w:val="24"/>
          <w:szCs w:val="24"/>
          <w:lang w:bidi="fa-IR"/>
        </w:rPr>
        <w:t xml:space="preserve"> (</w:t>
      </w:r>
      <w:r w:rsidRPr="0033612C">
        <w:rPr>
          <w:rFonts w:cs="B Nazanin" w:hint="cs"/>
          <w:b/>
          <w:bCs/>
          <w:sz w:val="24"/>
          <w:szCs w:val="24"/>
          <w:rtl/>
          <w:lang w:bidi="fa-IR"/>
        </w:rPr>
        <w:t>يكي</w:t>
      </w:r>
      <w:r w:rsidRPr="0033612C">
        <w:rPr>
          <w:rFonts w:cs="B Nazanin"/>
          <w:b/>
          <w:bCs/>
          <w:sz w:val="24"/>
          <w:szCs w:val="24"/>
          <w:rtl/>
          <w:lang w:bidi="fa-IR"/>
        </w:rPr>
        <w:t xml:space="preserve"> </w:t>
      </w:r>
      <w:r w:rsidRPr="0033612C">
        <w:rPr>
          <w:rFonts w:cs="B Nazanin" w:hint="cs"/>
          <w:b/>
          <w:bCs/>
          <w:sz w:val="24"/>
          <w:szCs w:val="24"/>
          <w:rtl/>
          <w:lang w:bidi="fa-IR"/>
        </w:rPr>
        <w:t>از</w:t>
      </w:r>
      <w:r w:rsidRPr="0033612C">
        <w:rPr>
          <w:rFonts w:cs="B Nazanin"/>
          <w:b/>
          <w:bCs/>
          <w:sz w:val="24"/>
          <w:szCs w:val="24"/>
          <w:rtl/>
          <w:lang w:bidi="fa-IR"/>
        </w:rPr>
        <w:t xml:space="preserve"> </w:t>
      </w:r>
      <w:r w:rsidRPr="0033612C">
        <w:rPr>
          <w:rFonts w:cs="B Nazanin" w:hint="cs"/>
          <w:b/>
          <w:bCs/>
          <w:sz w:val="24"/>
          <w:szCs w:val="24"/>
          <w:rtl/>
          <w:lang w:bidi="fa-IR"/>
        </w:rPr>
        <w:t>روشهاي</w:t>
      </w:r>
      <w:r w:rsidRPr="0033612C">
        <w:rPr>
          <w:rFonts w:cs="B Nazanin"/>
          <w:b/>
          <w:bCs/>
          <w:sz w:val="24"/>
          <w:szCs w:val="24"/>
          <w:rtl/>
          <w:lang w:bidi="fa-IR"/>
        </w:rPr>
        <w:t xml:space="preserve"> </w:t>
      </w:r>
      <w:r w:rsidRPr="0033612C">
        <w:rPr>
          <w:rFonts w:cs="B Nazanin" w:hint="cs"/>
          <w:b/>
          <w:bCs/>
          <w:sz w:val="24"/>
          <w:szCs w:val="24"/>
          <w:rtl/>
          <w:lang w:bidi="fa-IR"/>
        </w:rPr>
        <w:t>فراهم‌آوري</w:t>
      </w:r>
      <w:r w:rsidRPr="0033612C">
        <w:rPr>
          <w:rFonts w:cs="B Nazanin"/>
          <w:b/>
          <w:bCs/>
          <w:sz w:val="24"/>
          <w:szCs w:val="24"/>
          <w:rtl/>
          <w:lang w:bidi="fa-IR"/>
        </w:rPr>
        <w:t xml:space="preserve"> </w:t>
      </w:r>
      <w:r w:rsidRPr="0033612C">
        <w:rPr>
          <w:rFonts w:cs="B Nazanin" w:hint="cs"/>
          <w:b/>
          <w:bCs/>
          <w:sz w:val="24"/>
          <w:szCs w:val="24"/>
          <w:rtl/>
          <w:lang w:bidi="fa-IR"/>
        </w:rPr>
        <w:t>مقالات مورد نیاز کاربران می‌باشد. کتابخانه مرکزی دانشگاه علوم پزشکی سمنان نیز جهت رفاه حال اعضاء هیات</w:t>
      </w:r>
      <w:r w:rsidRPr="0033612C">
        <w:rPr>
          <w:rFonts w:cs="B Nazanin"/>
          <w:b/>
          <w:bCs/>
          <w:sz w:val="24"/>
          <w:szCs w:val="24"/>
          <w:rtl/>
          <w:lang w:bidi="fa-IR"/>
        </w:rPr>
        <w:softHyphen/>
      </w:r>
      <w:r w:rsidRPr="0033612C">
        <w:rPr>
          <w:rFonts w:cs="B Nazanin" w:hint="cs"/>
          <w:b/>
          <w:bCs/>
          <w:sz w:val="24"/>
          <w:szCs w:val="24"/>
          <w:rtl/>
          <w:lang w:bidi="fa-IR"/>
        </w:rPr>
        <w:t>علمی، محققین، مدرسین و دانشجویان در نظر دارد با رعایت قوانین و مقررات این خدمت را انجام دهد.</w:t>
      </w:r>
    </w:p>
    <w:p w:rsidR="0033612C" w:rsidRPr="0033612C" w:rsidRDefault="0033612C" w:rsidP="0033612C">
      <w:pPr>
        <w:tabs>
          <w:tab w:val="left" w:pos="1877"/>
          <w:tab w:val="center" w:pos="4666"/>
        </w:tabs>
        <w:bidi/>
        <w:spacing w:after="0" w:line="276" w:lineRule="auto"/>
        <w:jc w:val="lowKashida"/>
        <w:rPr>
          <w:rFonts w:cs="B Nazanin"/>
          <w:b/>
          <w:bCs/>
          <w:sz w:val="24"/>
          <w:szCs w:val="24"/>
          <w:u w:val="single"/>
          <w:rtl/>
          <w:lang w:bidi="fa-IR"/>
        </w:rPr>
      </w:pPr>
    </w:p>
    <w:p w:rsidR="0033612C" w:rsidRPr="0033612C" w:rsidRDefault="0033612C" w:rsidP="0033612C">
      <w:pPr>
        <w:bidi/>
        <w:spacing w:after="0" w:line="276" w:lineRule="auto"/>
        <w:jc w:val="lowKashida"/>
        <w:rPr>
          <w:rFonts w:cs="B Jadid"/>
          <w:b/>
          <w:bCs/>
          <w:color w:val="632423"/>
          <w:sz w:val="24"/>
          <w:szCs w:val="24"/>
          <w:u w:val="single"/>
          <w:lang w:bidi="fa-IR"/>
        </w:rPr>
      </w:pPr>
      <w:r w:rsidRPr="0033612C">
        <w:rPr>
          <w:rFonts w:cs="B Jadid" w:hint="cs"/>
          <w:b/>
          <w:bCs/>
          <w:color w:val="632423"/>
          <w:sz w:val="24"/>
          <w:szCs w:val="24"/>
          <w:rtl/>
          <w:lang w:bidi="fa-IR"/>
        </w:rPr>
        <w:t xml:space="preserve">  1- قوانین و مقررات </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 xml:space="preserve"> 1-1</w:t>
      </w:r>
      <w:r w:rsidRPr="0033612C">
        <w:rPr>
          <w:rFonts w:cs="B Nazanin"/>
          <w:b/>
          <w:bCs/>
          <w:sz w:val="24"/>
          <w:szCs w:val="24"/>
          <w:lang w:bidi="fa-IR"/>
        </w:rPr>
        <w:t xml:space="preserve"> </w:t>
      </w:r>
      <w:r w:rsidRPr="0033612C">
        <w:rPr>
          <w:rFonts w:cs="B Nazanin" w:hint="cs"/>
          <w:b/>
          <w:bCs/>
          <w:sz w:val="24"/>
          <w:szCs w:val="24"/>
          <w:rtl/>
          <w:lang w:bidi="fa-IR"/>
        </w:rPr>
        <w:t xml:space="preserve"> این خدمات صرفاً جهت تهیه مقالات علمی لاتین ارائه می‌گردد. </w:t>
      </w:r>
    </w:p>
    <w:p w:rsidR="0033612C" w:rsidRPr="0033612C" w:rsidRDefault="0033612C" w:rsidP="0033612C">
      <w:pPr>
        <w:bidi/>
        <w:spacing w:after="0" w:line="276" w:lineRule="auto"/>
        <w:jc w:val="lowKashida"/>
        <w:rPr>
          <w:rFonts w:cs="B Nazanin"/>
          <w:b/>
          <w:bCs/>
          <w:sz w:val="24"/>
          <w:szCs w:val="24"/>
          <w:lang w:bidi="fa-IR"/>
        </w:rPr>
      </w:pPr>
      <w:r w:rsidRPr="0033612C">
        <w:rPr>
          <w:rFonts w:cs="B Nazanin" w:hint="cs"/>
          <w:b/>
          <w:bCs/>
          <w:sz w:val="24"/>
          <w:szCs w:val="24"/>
          <w:rtl/>
          <w:lang w:bidi="fa-IR"/>
        </w:rPr>
        <w:t xml:space="preserve"> </w:t>
      </w:r>
      <w:r w:rsidRPr="0033612C">
        <w:rPr>
          <w:rFonts w:cs="B Nazanin"/>
          <w:b/>
          <w:bCs/>
          <w:sz w:val="24"/>
          <w:szCs w:val="24"/>
          <w:lang w:bidi="fa-IR"/>
        </w:rPr>
        <w:t>1-2</w:t>
      </w:r>
      <w:r w:rsidRPr="0033612C">
        <w:rPr>
          <w:rFonts w:cs="B Nazanin" w:hint="cs"/>
          <w:b/>
          <w:bCs/>
          <w:sz w:val="24"/>
          <w:szCs w:val="24"/>
          <w:rtl/>
          <w:lang w:bidi="fa-IR"/>
        </w:rPr>
        <w:t xml:space="preserve"> استفاده‌کنندگان از این خدمات اعضاء هیات</w:t>
      </w:r>
      <w:r w:rsidRPr="0033612C">
        <w:rPr>
          <w:rFonts w:cs="B Nazanin"/>
          <w:b/>
          <w:bCs/>
          <w:sz w:val="24"/>
          <w:szCs w:val="24"/>
          <w:rtl/>
          <w:lang w:bidi="fa-IR"/>
        </w:rPr>
        <w:softHyphen/>
      </w:r>
      <w:r w:rsidRPr="0033612C">
        <w:rPr>
          <w:rFonts w:cs="B Nazanin" w:hint="cs"/>
          <w:b/>
          <w:bCs/>
          <w:sz w:val="24"/>
          <w:szCs w:val="24"/>
          <w:rtl/>
          <w:lang w:bidi="fa-IR"/>
        </w:rPr>
        <w:t>علمی دانشگاه، مدرسین غیر هیات</w:t>
      </w:r>
      <w:r w:rsidRPr="0033612C">
        <w:rPr>
          <w:rFonts w:cs="B Nazanin"/>
          <w:b/>
          <w:bCs/>
          <w:sz w:val="24"/>
          <w:szCs w:val="24"/>
          <w:rtl/>
          <w:lang w:bidi="fa-IR"/>
        </w:rPr>
        <w:softHyphen/>
      </w:r>
      <w:r w:rsidRPr="0033612C">
        <w:rPr>
          <w:rFonts w:cs="B Nazanin" w:hint="cs"/>
          <w:b/>
          <w:bCs/>
          <w:sz w:val="24"/>
          <w:szCs w:val="24"/>
          <w:rtl/>
          <w:lang w:bidi="fa-IR"/>
        </w:rPr>
        <w:t>علمی، محققین دارای پروژه یا طرح</w:t>
      </w:r>
      <w:r w:rsidRPr="0033612C">
        <w:rPr>
          <w:rFonts w:cs="B Nazanin"/>
          <w:b/>
          <w:bCs/>
          <w:sz w:val="24"/>
          <w:szCs w:val="24"/>
          <w:rtl/>
          <w:lang w:bidi="fa-IR"/>
        </w:rPr>
        <w:softHyphen/>
      </w:r>
      <w:r w:rsidRPr="0033612C">
        <w:rPr>
          <w:rFonts w:cs="B Nazanin" w:hint="cs"/>
          <w:b/>
          <w:bCs/>
          <w:sz w:val="24"/>
          <w:szCs w:val="24"/>
          <w:rtl/>
          <w:lang w:bidi="fa-IR"/>
        </w:rPr>
        <w:t>های تحقیقاتی مصوب دانشگاه و دانشجویان دانشگاه می‌باشند.</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تبصره 1- دانشجویان تحصیلات تکمیلی تنها با ارائه معرفی‌نامه و موافقت استاد راهنما می‌توانند از این خدمات استفاده نمایند.</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تبصره 2- دانشجویان سایر مقاطع در صورت نیاز جهت انجام پایان‌نامه، طرح تحقیقاتی، سمینار و یا پروژه خود، طبق تبصره 1 بند 3 که در ذیل آمده است می‌توانند از این خدمات استفاده نمایند.</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 xml:space="preserve">تبصره 3- کارمندانی که در حال تدوین پروپوزال طرح تحقیقاتی و یا انجام طرح تحقیقاتی مصوب دانشگاه می‌باشند، می‌توانند به صورت محدود (تا سقف 8 مقاله در سال) از این خدمات استفاده نمایند. بديهي است در زماني كه پروپوزال طرح در حال تدوين مي‌باشد استفاده از اين خدمات منوط به تأييد رياست واحد مربوطه مي‌باشد.  </w:t>
      </w:r>
    </w:p>
    <w:p w:rsidR="0033612C" w:rsidRPr="0033612C" w:rsidRDefault="0033612C" w:rsidP="0033612C">
      <w:pPr>
        <w:bidi/>
        <w:spacing w:after="0" w:line="276" w:lineRule="auto"/>
        <w:jc w:val="lowKashida"/>
        <w:rPr>
          <w:rFonts w:cs="B Nazanin"/>
          <w:b/>
          <w:bCs/>
          <w:sz w:val="24"/>
          <w:szCs w:val="24"/>
          <w:lang w:bidi="fa-IR"/>
        </w:rPr>
      </w:pPr>
      <w:r w:rsidRPr="0033612C">
        <w:rPr>
          <w:rFonts w:cs="B Nazanin" w:hint="cs"/>
          <w:b/>
          <w:bCs/>
          <w:sz w:val="24"/>
          <w:szCs w:val="24"/>
          <w:rtl/>
          <w:lang w:bidi="fa-IR"/>
        </w:rPr>
        <w:t xml:space="preserve"> 1-3 اعضاء هیات</w:t>
      </w:r>
      <w:r w:rsidRPr="0033612C">
        <w:rPr>
          <w:rFonts w:cs="B Nazanin"/>
          <w:b/>
          <w:bCs/>
          <w:sz w:val="24"/>
          <w:szCs w:val="24"/>
          <w:rtl/>
          <w:lang w:bidi="fa-IR"/>
        </w:rPr>
        <w:softHyphen/>
      </w:r>
      <w:r w:rsidRPr="0033612C">
        <w:rPr>
          <w:rFonts w:cs="B Nazanin" w:hint="cs"/>
          <w:b/>
          <w:bCs/>
          <w:sz w:val="24"/>
          <w:szCs w:val="24"/>
          <w:rtl/>
          <w:lang w:bidi="fa-IR"/>
        </w:rPr>
        <w:t>علمی دانشگاه و مدرسین غیر هیات</w:t>
      </w:r>
      <w:r w:rsidRPr="0033612C">
        <w:rPr>
          <w:rFonts w:cs="B Nazanin"/>
          <w:b/>
          <w:bCs/>
          <w:sz w:val="24"/>
          <w:szCs w:val="24"/>
          <w:rtl/>
          <w:lang w:bidi="fa-IR"/>
        </w:rPr>
        <w:softHyphen/>
      </w:r>
      <w:r w:rsidRPr="0033612C">
        <w:rPr>
          <w:rFonts w:cs="B Nazanin" w:hint="cs"/>
          <w:b/>
          <w:bCs/>
          <w:sz w:val="24"/>
          <w:szCs w:val="24"/>
          <w:rtl/>
          <w:lang w:bidi="fa-IR"/>
        </w:rPr>
        <w:t>علمی دانشگاه می‌توانند در سال تعداد 15 عنوان مقاله درخواست نماید. درخواست مقاله مازاد بر این تعداد با صلاحدید مدیرتامین منابع الکترونیک تا سقف 20عنوان قابل پیگیری و انجام می‌باشد. چنانچه فردی درخواستی مبنی بر مازاد براین تعداد داشته باشد می‌تواند با پرداخت وجه از این خدمات استفاده نماید.</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lastRenderedPageBreak/>
        <w:t xml:space="preserve"> تبصره 1- تعداد مقالات درخواستی برای اعضاء هیات</w:t>
      </w:r>
      <w:r w:rsidRPr="0033612C">
        <w:rPr>
          <w:rFonts w:cs="B Nazanin"/>
          <w:b/>
          <w:bCs/>
          <w:sz w:val="24"/>
          <w:szCs w:val="24"/>
          <w:rtl/>
          <w:lang w:bidi="fa-IR"/>
        </w:rPr>
        <w:softHyphen/>
      </w:r>
      <w:r w:rsidRPr="0033612C">
        <w:rPr>
          <w:rFonts w:cs="B Nazanin" w:hint="cs"/>
          <w:b/>
          <w:bCs/>
          <w:sz w:val="24"/>
          <w:szCs w:val="24"/>
          <w:rtl/>
          <w:lang w:bidi="fa-IR"/>
        </w:rPr>
        <w:t xml:space="preserve">علمی که استاد راهنمای دانشجویان مقاطع دکترای عمومی و یا کارشناسی می‌باشند در طول دوره راهنمایی پایان‌نامه، پروژه، طرح تحقیقاتی و یا سمینار به 20 عنوان در سال افزایش خواهد یافت. </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 xml:space="preserve">تبصره 2- دانشجویان مقاطع تحصیلات تکمیلی مقطع کارشناسی ارشد و رزیدنت تا سقف 10 مقاله در سال و دانشجویان مقطع دکترای </w:t>
      </w:r>
      <w:r w:rsidRPr="0033612C">
        <w:rPr>
          <w:rFonts w:cs="B Nazanin"/>
          <w:b/>
          <w:bCs/>
          <w:sz w:val="24"/>
          <w:szCs w:val="24"/>
          <w:lang w:bidi="fa-IR"/>
        </w:rPr>
        <w:t>PhD</w:t>
      </w:r>
      <w:r w:rsidRPr="0033612C">
        <w:rPr>
          <w:rFonts w:cs="B Nazanin" w:hint="cs"/>
          <w:b/>
          <w:bCs/>
          <w:sz w:val="24"/>
          <w:szCs w:val="24"/>
          <w:rtl/>
          <w:lang w:bidi="fa-IR"/>
        </w:rPr>
        <w:t xml:space="preserve">  می‌توانند تا سقف 15 مقاله در سال از این خدمات استفاده نمایند.</w:t>
      </w:r>
    </w:p>
    <w:p w:rsidR="0033612C" w:rsidRPr="0033612C" w:rsidRDefault="0033612C" w:rsidP="0033612C">
      <w:pPr>
        <w:bidi/>
        <w:spacing w:after="0" w:line="276" w:lineRule="auto"/>
        <w:jc w:val="lowKashida"/>
        <w:rPr>
          <w:rFonts w:cs="B Nazanin"/>
          <w:b/>
          <w:bCs/>
          <w:sz w:val="24"/>
          <w:szCs w:val="24"/>
          <w:lang w:bidi="fa-IR"/>
        </w:rPr>
      </w:pPr>
      <w:r w:rsidRPr="0033612C">
        <w:rPr>
          <w:rFonts w:cs="B Nazanin" w:hint="cs"/>
          <w:b/>
          <w:bCs/>
          <w:sz w:val="24"/>
          <w:szCs w:val="24"/>
          <w:rtl/>
          <w:lang w:bidi="fa-IR"/>
        </w:rPr>
        <w:t xml:space="preserve">  1-4 استفاده‌کنندگان از این خدمات بعد از اطمینان از نبودن متن کامل مقاله مورد نظر در پایگاه‌های اطلاعاتی مشترک دانشگاه، مشخصات کامل مقاله را به مدیرتامین منابع الکترونیک ارائه نماید. مدیرتامین منابع الکترونیک پس از اطمینان مجدد از عدم دسترسی به متن کامل مقاله در پایگاه</w:t>
      </w:r>
      <w:r w:rsidRPr="0033612C">
        <w:rPr>
          <w:rFonts w:cs="B Nazanin"/>
          <w:b/>
          <w:bCs/>
          <w:sz w:val="24"/>
          <w:szCs w:val="24"/>
          <w:rtl/>
          <w:lang w:bidi="fa-IR"/>
        </w:rPr>
        <w:softHyphen/>
      </w:r>
      <w:r w:rsidRPr="0033612C">
        <w:rPr>
          <w:rFonts w:cs="B Nazanin" w:hint="cs"/>
          <w:b/>
          <w:bCs/>
          <w:sz w:val="24"/>
          <w:szCs w:val="24"/>
          <w:rtl/>
          <w:lang w:bidi="fa-IR"/>
        </w:rPr>
        <w:t>های اطلاعاتی اقدامات لازم را جهت تهیه مقاله انجام خواهد داد (طبق مراحل زیر).</w:t>
      </w:r>
    </w:p>
    <w:p w:rsidR="0033612C" w:rsidRPr="0033612C" w:rsidRDefault="0033612C" w:rsidP="0033612C">
      <w:pPr>
        <w:bidi/>
        <w:spacing w:after="0" w:line="276" w:lineRule="auto"/>
        <w:jc w:val="lowKashida"/>
        <w:rPr>
          <w:rFonts w:cs="B Nazanin"/>
          <w:b/>
          <w:bCs/>
          <w:sz w:val="24"/>
          <w:szCs w:val="24"/>
          <w:lang w:bidi="fa-IR"/>
        </w:rPr>
      </w:pPr>
      <w:r w:rsidRPr="0033612C">
        <w:rPr>
          <w:rFonts w:cs="B Nazanin" w:hint="cs"/>
          <w:b/>
          <w:bCs/>
          <w:sz w:val="24"/>
          <w:szCs w:val="24"/>
          <w:rtl/>
          <w:lang w:bidi="fa-IR"/>
        </w:rPr>
        <w:t xml:space="preserve"> 1-5 تحویل متن کامل مقالات به درخواست‌کنندگان در اسرع وقت به محض   دریافت از شرکت تأمین‌کننده مقالات صورت خواهد گرفت.</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1-6 کتابخانه هیچگونه مسئولیتی در قبال موجود نبودن متن کامل مقاله مورد نظر نخواهد داشت.</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1-7 منابع مالی جهت ارائه خدمات تحویل مدرک توسط معاونت تحقیقات و فناوری دانشگاه تامین می</w:t>
      </w:r>
      <w:r w:rsidRPr="0033612C">
        <w:rPr>
          <w:rFonts w:cs="B Nazanin"/>
          <w:b/>
          <w:bCs/>
          <w:sz w:val="24"/>
          <w:szCs w:val="24"/>
          <w:rtl/>
          <w:lang w:bidi="fa-IR"/>
        </w:rPr>
        <w:softHyphen/>
      </w:r>
      <w:r w:rsidRPr="0033612C">
        <w:rPr>
          <w:rFonts w:cs="B Nazanin" w:hint="cs"/>
          <w:b/>
          <w:bCs/>
          <w:sz w:val="24"/>
          <w:szCs w:val="24"/>
          <w:rtl/>
          <w:lang w:bidi="fa-IR"/>
        </w:rPr>
        <w:t>گردد.</w:t>
      </w:r>
    </w:p>
    <w:p w:rsidR="0033612C" w:rsidRPr="0033612C" w:rsidRDefault="0033612C" w:rsidP="0033612C">
      <w:pPr>
        <w:numPr>
          <w:ilvl w:val="0"/>
          <w:numId w:val="24"/>
        </w:numPr>
        <w:bidi/>
        <w:spacing w:after="0" w:line="276" w:lineRule="auto"/>
        <w:contextualSpacing/>
        <w:jc w:val="lowKashida"/>
        <w:rPr>
          <w:rFonts w:cs="2  Jadid"/>
          <w:b/>
          <w:bCs/>
          <w:color w:val="540000"/>
          <w:sz w:val="24"/>
          <w:szCs w:val="24"/>
          <w:rtl/>
          <w:lang w:bidi="fa-IR"/>
        </w:rPr>
      </w:pPr>
      <w:r w:rsidRPr="0033612C">
        <w:rPr>
          <w:rFonts w:cs="2  Jadid" w:hint="cs"/>
          <w:b/>
          <w:bCs/>
          <w:color w:val="540000"/>
          <w:sz w:val="24"/>
          <w:szCs w:val="24"/>
          <w:rtl/>
          <w:lang w:bidi="fa-IR"/>
        </w:rPr>
        <w:t>مراحل ارائه درخواست مقاله</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 xml:space="preserve">2-1  نیاز محقق به متن کامل مقاله لاتین </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2-2 جستجو در پایگاه های اطلاعاتی مشترک دانشگاه توسط محقق و حصول اطمینان از عدم دسترسی به مقاله</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 xml:space="preserve">2-3 ارایه مشخصات کامل مقاله طبق </w:t>
      </w:r>
      <w:r w:rsidRPr="0033612C">
        <w:rPr>
          <w:rFonts w:cs="B Nazanin" w:hint="cs"/>
          <w:b/>
          <w:bCs/>
          <w:color w:val="0F243E"/>
          <w:sz w:val="24"/>
          <w:szCs w:val="24"/>
          <w:rtl/>
          <w:lang w:bidi="fa-IR"/>
        </w:rPr>
        <w:t>فرم درخواست مقالات لاتین از طریق خدمات تحویل مدرک</w:t>
      </w:r>
      <w:r w:rsidRPr="0033612C">
        <w:rPr>
          <w:rFonts w:cs="B Nazanin" w:hint="cs"/>
          <w:b/>
          <w:bCs/>
          <w:sz w:val="24"/>
          <w:szCs w:val="24"/>
          <w:rtl/>
          <w:lang w:bidi="fa-IR"/>
        </w:rPr>
        <w:t xml:space="preserve"> (پیوست10) و ارائه به مدیرتامین منابع الکترونیک از طریق ایمیل </w:t>
      </w:r>
      <w:hyperlink r:id="rId8" w:history="1">
        <w:r w:rsidRPr="0033612C">
          <w:rPr>
            <w:rFonts w:cs="B Nazanin"/>
            <w:b/>
            <w:bCs/>
            <w:color w:val="0000FF"/>
            <w:sz w:val="24"/>
            <w:szCs w:val="24"/>
            <w:u w:val="single"/>
            <w:lang w:bidi="fa-IR"/>
          </w:rPr>
          <w:t>library@semums.ac.ir</w:t>
        </w:r>
      </w:hyperlink>
      <w:r w:rsidRPr="0033612C">
        <w:rPr>
          <w:rFonts w:cs="B Nazanin" w:hint="cs"/>
          <w:b/>
          <w:bCs/>
          <w:sz w:val="24"/>
          <w:szCs w:val="24"/>
          <w:rtl/>
          <w:lang w:bidi="fa-IR"/>
        </w:rPr>
        <w:t xml:space="preserve">  و یا به صورت حضوری</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2-4 مدیرتامین منابع الکترونیک پس از اطمینان از عدم وجود متن کامل مقاله درخواست شده در پایگاههای اطلاعاتی مشترک دانشگاه، نسبت به ارسال درخواست و تهیه مقاله در اسرع وقت اقدام می‌نماید.</w:t>
      </w:r>
    </w:p>
    <w:p w:rsidR="0033612C" w:rsidRPr="0033612C" w:rsidRDefault="0033612C" w:rsidP="0033612C">
      <w:pPr>
        <w:bidi/>
        <w:spacing w:after="0" w:line="276" w:lineRule="auto"/>
        <w:jc w:val="lowKashida"/>
        <w:rPr>
          <w:rFonts w:cs="B Nazanin"/>
          <w:b/>
          <w:bCs/>
          <w:sz w:val="24"/>
          <w:szCs w:val="24"/>
          <w:rtl/>
          <w:lang w:bidi="fa-IR"/>
        </w:rPr>
      </w:pPr>
      <w:r w:rsidRPr="0033612C">
        <w:rPr>
          <w:rFonts w:cs="B Nazanin" w:hint="cs"/>
          <w:b/>
          <w:bCs/>
          <w:sz w:val="24"/>
          <w:szCs w:val="24"/>
          <w:rtl/>
          <w:lang w:bidi="fa-IR"/>
        </w:rPr>
        <w:t>2-5 پس از دریافت مقاله از شرکت مربوطه مدیرتامین منابع الکترونیک آن را از طریق ایمیل برای  فرد متقاضی ارسال خواهد نمود.</w:t>
      </w:r>
    </w:p>
    <w:p w:rsidR="0033612C" w:rsidRDefault="0033612C" w:rsidP="0033612C">
      <w:pPr>
        <w:tabs>
          <w:tab w:val="left" w:pos="3198"/>
        </w:tabs>
        <w:bidi/>
        <w:rPr>
          <w:rFonts w:cs="B Nazanin"/>
          <w:rtl/>
          <w:lang w:bidi="fa-IR"/>
        </w:rPr>
      </w:pPr>
    </w:p>
    <w:p w:rsidR="00A50E55" w:rsidRPr="006D560C" w:rsidRDefault="00A50E55" w:rsidP="00A50E55">
      <w:pPr>
        <w:tabs>
          <w:tab w:val="left" w:pos="3353"/>
          <w:tab w:val="center" w:pos="4736"/>
        </w:tabs>
        <w:bidi/>
        <w:spacing w:after="200" w:line="276" w:lineRule="auto"/>
        <w:jc w:val="lowKashida"/>
        <w:rPr>
          <w:rFonts w:cs="2  Jadid"/>
          <w:sz w:val="28"/>
          <w:szCs w:val="28"/>
          <w:rtl/>
          <w:lang w:bidi="fa-IR"/>
        </w:rPr>
      </w:pPr>
    </w:p>
    <w:sectPr w:rsidR="00A50E55" w:rsidRPr="006D560C" w:rsidSect="002B11C1">
      <w:headerReference w:type="even" r:id="rId9"/>
      <w:headerReference w:type="default" r:id="rId10"/>
      <w:footerReference w:type="even" r:id="rId11"/>
      <w:footerReference w:type="default" r:id="rId12"/>
      <w:headerReference w:type="first" r:id="rId13"/>
      <w:footerReference w:type="first" r:id="rId14"/>
      <w:pgSz w:w="11906" w:h="16838" w:code="9"/>
      <w:pgMar w:top="993" w:right="144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C16" w:rsidRDefault="00194C16" w:rsidP="009F44F4">
      <w:pPr>
        <w:spacing w:after="0" w:line="240" w:lineRule="auto"/>
      </w:pPr>
      <w:r>
        <w:separator/>
      </w:r>
    </w:p>
  </w:endnote>
  <w:endnote w:type="continuationSeparator" w:id="0">
    <w:p w:rsidR="00194C16" w:rsidRDefault="00194C16" w:rsidP="009F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zi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2  Jadi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F4" w:rsidRDefault="009F44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F4" w:rsidRDefault="009F44F4" w:rsidP="009F44F4">
    <w:pPr>
      <w:pStyle w:val="Footer"/>
    </w:pPr>
    <w:r>
      <w:rPr>
        <w:noProof/>
      </w:rPr>
      <w:drawing>
        <wp:inline distT="0" distB="0" distL="0" distR="0" wp14:anchorId="229F8D51" wp14:editId="5DFD190B">
          <wp:extent cx="1162050" cy="8960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امضا دکتر مومنی.jpg"/>
                  <pic:cNvPicPr/>
                </pic:nvPicPr>
                <pic:blipFill>
                  <a:blip r:embed="rId1">
                    <a:extLst>
                      <a:ext uri="{28A0092B-C50C-407E-A947-70E740481C1C}">
                        <a14:useLocalDpi xmlns:a14="http://schemas.microsoft.com/office/drawing/2010/main" val="0"/>
                      </a:ext>
                    </a:extLst>
                  </a:blip>
                  <a:stretch>
                    <a:fillRect/>
                  </a:stretch>
                </pic:blipFill>
                <pic:spPr>
                  <a:xfrm>
                    <a:off x="0" y="0"/>
                    <a:ext cx="1185096" cy="913809"/>
                  </a:xfrm>
                  <a:prstGeom prst="rect">
                    <a:avLst/>
                  </a:prstGeom>
                </pic:spPr>
              </pic:pic>
            </a:graphicData>
          </a:graphic>
        </wp:inline>
      </w:drawing>
    </w:r>
    <w:sdt>
      <w:sdtPr>
        <w:id w:val="969400743"/>
        <w:placeholder>
          <w:docPart w:val="DCF022C013D0402E9B400E0D13323926"/>
        </w:placeholder>
        <w:temporary/>
        <w:showingPlcHdr/>
        <w15:appearance w15:val="hidden"/>
      </w:sdtPr>
      <w:sdtContent>
        <w:r>
          <w:t>[Type here]</w:t>
        </w:r>
      </w:sdtContent>
    </w:sdt>
    <w:r>
      <w:ptab w:relativeTo="margin" w:alignment="center" w:leader="none"/>
    </w:r>
    <w:bookmarkStart w:id="0" w:name="_GoBack"/>
    <w:r>
      <w:rPr>
        <w:noProof/>
      </w:rPr>
      <w:drawing>
        <wp:inline distT="0" distB="0" distL="0" distR="0">
          <wp:extent cx="1397510" cy="1114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مهر کتابخانه مرکزی 0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4877" cy="1144223"/>
                  </a:xfrm>
                  <a:prstGeom prst="rect">
                    <a:avLst/>
                  </a:prstGeom>
                </pic:spPr>
              </pic:pic>
            </a:graphicData>
          </a:graphic>
        </wp:inline>
      </w:drawing>
    </w:r>
    <w:bookmarkEnd w:id="0"/>
    <w:r>
      <w:ptab w:relativeTo="margin" w:alignment="right" w:leader="none"/>
    </w:r>
    <w:sdt>
      <w:sdtPr>
        <w:id w:val="969400753"/>
        <w:placeholder>
          <w:docPart w:val="DCF022C013D0402E9B400E0D13323926"/>
        </w:placeholder>
        <w:temporary/>
        <w:showingPlcHdr/>
        <w15:appearance w15:val="hidden"/>
      </w:sdtPr>
      <w:sdtContent>
        <w:r>
          <w:t>[Type here]</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F4" w:rsidRDefault="009F44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C16" w:rsidRDefault="00194C16" w:rsidP="009F44F4">
      <w:pPr>
        <w:spacing w:after="0" w:line="240" w:lineRule="auto"/>
      </w:pPr>
      <w:r>
        <w:separator/>
      </w:r>
    </w:p>
  </w:footnote>
  <w:footnote w:type="continuationSeparator" w:id="0">
    <w:p w:rsidR="00194C16" w:rsidRDefault="00194C16" w:rsidP="009F4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F4" w:rsidRDefault="009F44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F4" w:rsidRDefault="009F44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F4" w:rsidRDefault="009F44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035"/>
    <w:multiLevelType w:val="hybridMultilevel"/>
    <w:tmpl w:val="44666912"/>
    <w:lvl w:ilvl="0" w:tplc="DC9A8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6472"/>
    <w:multiLevelType w:val="hybridMultilevel"/>
    <w:tmpl w:val="4394EC6E"/>
    <w:lvl w:ilvl="0" w:tplc="782EE0D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3FA362A"/>
    <w:multiLevelType w:val="hybridMultilevel"/>
    <w:tmpl w:val="8312B2B0"/>
    <w:lvl w:ilvl="0" w:tplc="C11A9D34">
      <w:start w:val="1"/>
      <w:numFmt w:val="bullet"/>
      <w:lvlText w:val=""/>
      <w:lvlJc w:val="left"/>
      <w:pPr>
        <w:ind w:left="358" w:hanging="360"/>
      </w:pPr>
      <w:rPr>
        <w:rFonts w:ascii="Symbol" w:eastAsia="Calibri" w:hAnsi="Symbol" w:cs="B Nazani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19CC5419"/>
    <w:multiLevelType w:val="hybridMultilevel"/>
    <w:tmpl w:val="B616136A"/>
    <w:lvl w:ilvl="0" w:tplc="2AE630A4">
      <w:start w:val="1"/>
      <w:numFmt w:val="decimal"/>
      <w:lvlText w:val="%1-"/>
      <w:lvlJc w:val="left"/>
      <w:pPr>
        <w:ind w:left="643" w:hanging="360"/>
      </w:pPr>
      <w:rPr>
        <w:rFonts w:ascii="Calibri" w:eastAsia="Calibri" w:hAnsi="Calibri" w:cs="B Jadid"/>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BD15BB7"/>
    <w:multiLevelType w:val="multilevel"/>
    <w:tmpl w:val="439414DC"/>
    <w:lvl w:ilvl="0">
      <w:start w:val="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cs="B Nazani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130C3"/>
    <w:multiLevelType w:val="multilevel"/>
    <w:tmpl w:val="AE30E9C2"/>
    <w:lvl w:ilvl="0">
      <w:start w:val="2"/>
      <w:numFmt w:val="decimal"/>
      <w:lvlText w:val="%1"/>
      <w:lvlJc w:val="left"/>
      <w:pPr>
        <w:ind w:left="510" w:hanging="510"/>
      </w:pPr>
      <w:rPr>
        <w:rFonts w:cs="Calibri" w:hint="default"/>
      </w:rPr>
    </w:lvl>
    <w:lvl w:ilvl="1">
      <w:start w:val="4"/>
      <w:numFmt w:val="decimal"/>
      <w:lvlText w:val="%1-%2"/>
      <w:lvlJc w:val="left"/>
      <w:pPr>
        <w:ind w:left="510" w:hanging="51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6" w15:restartNumberingAfterBreak="0">
    <w:nsid w:val="26C80906"/>
    <w:multiLevelType w:val="multilevel"/>
    <w:tmpl w:val="7F8A647C"/>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DC93BC5"/>
    <w:multiLevelType w:val="hybridMultilevel"/>
    <w:tmpl w:val="D152C8FA"/>
    <w:lvl w:ilvl="0" w:tplc="E9FCE7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15:restartNumberingAfterBreak="0">
    <w:nsid w:val="2E386829"/>
    <w:multiLevelType w:val="hybridMultilevel"/>
    <w:tmpl w:val="820EEA14"/>
    <w:lvl w:ilvl="0" w:tplc="892614CA">
      <w:start w:val="2"/>
      <w:numFmt w:val="decimal"/>
      <w:lvlText w:val="%1-"/>
      <w:lvlJc w:val="left"/>
      <w:pPr>
        <w:ind w:left="643" w:hanging="360"/>
      </w:pPr>
      <w:rPr>
        <w:rFonts w:cs="B Nazani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2F0639D7"/>
    <w:multiLevelType w:val="multilevel"/>
    <w:tmpl w:val="A0C89FB2"/>
    <w:lvl w:ilvl="0">
      <w:start w:val="2"/>
      <w:numFmt w:val="decimal"/>
      <w:lvlText w:val="%1"/>
      <w:lvlJc w:val="left"/>
      <w:pPr>
        <w:ind w:left="540" w:hanging="540"/>
      </w:pPr>
      <w:rPr>
        <w:rFonts w:cs="2  Nazanin" w:hint="default"/>
      </w:rPr>
    </w:lvl>
    <w:lvl w:ilvl="1">
      <w:start w:val="1"/>
      <w:numFmt w:val="decimal"/>
      <w:lvlText w:val="%1-%2"/>
      <w:lvlJc w:val="left"/>
      <w:pPr>
        <w:ind w:left="767" w:hanging="540"/>
      </w:pPr>
      <w:rPr>
        <w:rFonts w:cs="2  Nazanin" w:hint="default"/>
        <w:b w:val="0"/>
        <w:bCs w:val="0"/>
      </w:rPr>
    </w:lvl>
    <w:lvl w:ilvl="2">
      <w:start w:val="1"/>
      <w:numFmt w:val="decimal"/>
      <w:lvlText w:val="%1-%2-%3"/>
      <w:lvlJc w:val="left"/>
      <w:pPr>
        <w:ind w:left="1174" w:hanging="720"/>
      </w:pPr>
      <w:rPr>
        <w:rFonts w:cs="2  Nazanin" w:hint="default"/>
      </w:rPr>
    </w:lvl>
    <w:lvl w:ilvl="3">
      <w:start w:val="1"/>
      <w:numFmt w:val="decimal"/>
      <w:lvlText w:val="%1-%2-%3.%4"/>
      <w:lvlJc w:val="left"/>
      <w:pPr>
        <w:ind w:left="1401" w:hanging="720"/>
      </w:pPr>
      <w:rPr>
        <w:rFonts w:cs="2  Nazanin" w:hint="default"/>
      </w:rPr>
    </w:lvl>
    <w:lvl w:ilvl="4">
      <w:start w:val="1"/>
      <w:numFmt w:val="decimal"/>
      <w:lvlText w:val="%1-%2-%3.%4.%5"/>
      <w:lvlJc w:val="left"/>
      <w:pPr>
        <w:ind w:left="1988" w:hanging="1080"/>
      </w:pPr>
      <w:rPr>
        <w:rFonts w:cs="2  Nazanin" w:hint="default"/>
      </w:rPr>
    </w:lvl>
    <w:lvl w:ilvl="5">
      <w:start w:val="1"/>
      <w:numFmt w:val="decimal"/>
      <w:lvlText w:val="%1-%2-%3.%4.%5.%6"/>
      <w:lvlJc w:val="left"/>
      <w:pPr>
        <w:ind w:left="2215" w:hanging="1080"/>
      </w:pPr>
      <w:rPr>
        <w:rFonts w:cs="2  Nazanin" w:hint="default"/>
      </w:rPr>
    </w:lvl>
    <w:lvl w:ilvl="6">
      <w:start w:val="1"/>
      <w:numFmt w:val="decimal"/>
      <w:lvlText w:val="%1-%2-%3.%4.%5.%6.%7"/>
      <w:lvlJc w:val="left"/>
      <w:pPr>
        <w:ind w:left="2802" w:hanging="1440"/>
      </w:pPr>
      <w:rPr>
        <w:rFonts w:cs="2  Nazanin" w:hint="default"/>
      </w:rPr>
    </w:lvl>
    <w:lvl w:ilvl="7">
      <w:start w:val="1"/>
      <w:numFmt w:val="decimal"/>
      <w:lvlText w:val="%1-%2-%3.%4.%5.%6.%7.%8"/>
      <w:lvlJc w:val="left"/>
      <w:pPr>
        <w:ind w:left="3029" w:hanging="1440"/>
      </w:pPr>
      <w:rPr>
        <w:rFonts w:cs="2  Nazanin" w:hint="default"/>
      </w:rPr>
    </w:lvl>
    <w:lvl w:ilvl="8">
      <w:start w:val="1"/>
      <w:numFmt w:val="decimal"/>
      <w:lvlText w:val="%1-%2-%3.%4.%5.%6.%7.%8.%9"/>
      <w:lvlJc w:val="left"/>
      <w:pPr>
        <w:ind w:left="3616" w:hanging="1800"/>
      </w:pPr>
      <w:rPr>
        <w:rFonts w:cs="2  Nazanin" w:hint="default"/>
      </w:rPr>
    </w:lvl>
  </w:abstractNum>
  <w:abstractNum w:abstractNumId="10" w15:restartNumberingAfterBreak="0">
    <w:nsid w:val="3A1C0E10"/>
    <w:multiLevelType w:val="hybridMultilevel"/>
    <w:tmpl w:val="27320726"/>
    <w:lvl w:ilvl="0" w:tplc="901C21BE">
      <w:start w:val="1"/>
      <w:numFmt w:val="decimal"/>
      <w:lvlText w:val="%1-"/>
      <w:lvlJc w:val="left"/>
      <w:pPr>
        <w:ind w:left="358" w:hanging="360"/>
      </w:pPr>
      <w:rPr>
        <w:rFonts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FC06C84"/>
    <w:multiLevelType w:val="multilevel"/>
    <w:tmpl w:val="904400B2"/>
    <w:lvl w:ilvl="0">
      <w:start w:val="2"/>
      <w:numFmt w:val="decimal"/>
      <w:lvlText w:val="%1"/>
      <w:lvlJc w:val="left"/>
      <w:pPr>
        <w:ind w:left="360" w:hanging="360"/>
      </w:pPr>
      <w:rPr>
        <w:rFonts w:hint="default"/>
      </w:rPr>
    </w:lvl>
    <w:lvl w:ilvl="1">
      <w:start w:val="3"/>
      <w:numFmt w:val="decimal"/>
      <w:lvlText w:val="%1-%2"/>
      <w:lvlJc w:val="left"/>
      <w:pPr>
        <w:ind w:left="697" w:hanging="36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12" w15:restartNumberingAfterBreak="0">
    <w:nsid w:val="43747644"/>
    <w:multiLevelType w:val="hybridMultilevel"/>
    <w:tmpl w:val="608419E2"/>
    <w:lvl w:ilvl="0" w:tplc="3560038C">
      <w:start w:val="1"/>
      <w:numFmt w:val="decimal"/>
      <w:lvlText w:val="%1-"/>
      <w:lvlJc w:val="left"/>
      <w:pPr>
        <w:ind w:left="786" w:hanging="360"/>
      </w:pPr>
      <w:rPr>
        <w:rFonts w:ascii="Calibri" w:eastAsia="Calibri" w:hAnsi="Calibri" w:cs="B Nazani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50C85798"/>
    <w:multiLevelType w:val="hybridMultilevel"/>
    <w:tmpl w:val="93EC5F5E"/>
    <w:lvl w:ilvl="0" w:tplc="FF201BE0">
      <w:start w:val="8"/>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99D1A56"/>
    <w:multiLevelType w:val="multilevel"/>
    <w:tmpl w:val="31C4948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7A2CFF"/>
    <w:multiLevelType w:val="hybridMultilevel"/>
    <w:tmpl w:val="49747122"/>
    <w:lvl w:ilvl="0" w:tplc="EDE288A8">
      <w:start w:val="1"/>
      <w:numFmt w:val="decimal"/>
      <w:lvlText w:val="%1-"/>
      <w:lvlJc w:val="left"/>
      <w:pPr>
        <w:ind w:left="501" w:hanging="360"/>
      </w:pPr>
      <w:rPr>
        <w:rFonts w:ascii="Calibri" w:eastAsia="Calibri" w:hAnsi="Calibri" w:cs="B Nazanin"/>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6" w15:restartNumberingAfterBreak="0">
    <w:nsid w:val="665523FA"/>
    <w:multiLevelType w:val="multilevel"/>
    <w:tmpl w:val="323C7454"/>
    <w:lvl w:ilvl="0">
      <w:start w:val="2"/>
      <w:numFmt w:val="decimal"/>
      <w:lvlText w:val="%1"/>
      <w:lvlJc w:val="left"/>
      <w:pPr>
        <w:ind w:left="420" w:hanging="420"/>
      </w:pPr>
      <w:rPr>
        <w:rFonts w:hint="default"/>
      </w:rPr>
    </w:lvl>
    <w:lvl w:ilvl="1">
      <w:start w:val="5"/>
      <w:numFmt w:val="decimal"/>
      <w:lvlText w:val="%1-%2"/>
      <w:lvlJc w:val="left"/>
      <w:pPr>
        <w:ind w:left="1174" w:hanging="720"/>
      </w:pPr>
      <w:rPr>
        <w:rFonts w:ascii="Calibri" w:hAnsi="Calibri" w:cs="Calibri" w:hint="default"/>
        <w:b/>
        <w:bCs/>
        <w:color w:val="833C0B" w:themeColor="accent2" w:themeShade="80"/>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524" w:hanging="180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17" w15:restartNumberingAfterBreak="0">
    <w:nsid w:val="6680010A"/>
    <w:multiLevelType w:val="hybridMultilevel"/>
    <w:tmpl w:val="C832C670"/>
    <w:lvl w:ilvl="0" w:tplc="6720C35A">
      <w:start w:val="1"/>
      <w:numFmt w:val="decimal"/>
      <w:lvlText w:val="%1-"/>
      <w:lvlJc w:val="left"/>
      <w:pPr>
        <w:ind w:left="786" w:hanging="360"/>
      </w:pPr>
      <w:rPr>
        <w:rFonts w:cs="B Nazanin"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15:restartNumberingAfterBreak="0">
    <w:nsid w:val="67370809"/>
    <w:multiLevelType w:val="multilevel"/>
    <w:tmpl w:val="A1445BC8"/>
    <w:lvl w:ilvl="0">
      <w:start w:val="2"/>
      <w:numFmt w:val="decimal"/>
      <w:lvlText w:val="%1"/>
      <w:lvlJc w:val="left"/>
      <w:pPr>
        <w:ind w:left="585" w:hanging="585"/>
      </w:pPr>
      <w:rPr>
        <w:rFonts w:hint="default"/>
      </w:rPr>
    </w:lvl>
    <w:lvl w:ilvl="1">
      <w:start w:val="5"/>
      <w:numFmt w:val="decimal"/>
      <w:lvlText w:val="%1-%2"/>
      <w:lvlJc w:val="left"/>
      <w:pPr>
        <w:ind w:left="992" w:hanging="585"/>
      </w:pPr>
      <w:rPr>
        <w:rFonts w:hint="default"/>
      </w:rPr>
    </w:lvl>
    <w:lvl w:ilvl="2">
      <w:start w:val="1"/>
      <w:numFmt w:val="bullet"/>
      <w:lvlText w:val=""/>
      <w:lvlJc w:val="left"/>
      <w:pPr>
        <w:ind w:left="1534" w:hanging="720"/>
      </w:pPr>
      <w:rPr>
        <w:rFonts w:ascii="Symbol" w:eastAsia="Calibri" w:hAnsi="Symbol" w:cs="B Nazanin" w:hint="default"/>
      </w:rPr>
    </w:lvl>
    <w:lvl w:ilvl="3">
      <w:start w:val="1"/>
      <w:numFmt w:val="decimal"/>
      <w:lvlText w:val="%1-%2-%3.%4"/>
      <w:lvlJc w:val="left"/>
      <w:pPr>
        <w:ind w:left="2301" w:hanging="108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475" w:hanging="144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9" w15:restartNumberingAfterBreak="0">
    <w:nsid w:val="6DEE0954"/>
    <w:multiLevelType w:val="hybridMultilevel"/>
    <w:tmpl w:val="EA26649E"/>
    <w:lvl w:ilvl="0" w:tplc="58984BA2">
      <w:start w:val="1"/>
      <w:numFmt w:val="decimal"/>
      <w:lvlText w:val="%1-"/>
      <w:lvlJc w:val="left"/>
      <w:pPr>
        <w:ind w:left="644" w:hanging="360"/>
      </w:pPr>
      <w:rPr>
        <w:rFonts w:ascii="Calibri" w:eastAsia="Calibri" w:hAnsi="Calibri" w:cs="B Nazanin"/>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3C48CE"/>
    <w:multiLevelType w:val="multilevel"/>
    <w:tmpl w:val="1A00D754"/>
    <w:lvl w:ilvl="0">
      <w:start w:val="1"/>
      <w:numFmt w:val="decimal"/>
      <w:lvlText w:val="%1"/>
      <w:lvlJc w:val="left"/>
      <w:pPr>
        <w:ind w:left="360" w:hanging="360"/>
      </w:pPr>
      <w:rPr>
        <w:rFonts w:hint="default"/>
      </w:rPr>
    </w:lvl>
    <w:lvl w:ilvl="1">
      <w:start w:val="1"/>
      <w:numFmt w:val="decimal"/>
      <w:lvlText w:val="%1-%2"/>
      <w:lvlJc w:val="left"/>
      <w:pPr>
        <w:ind w:left="786" w:hanging="360"/>
      </w:pPr>
      <w:rPr>
        <w:rFonts w:cs="B Nazanin"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1" w15:restartNumberingAfterBreak="0">
    <w:nsid w:val="74442AE6"/>
    <w:multiLevelType w:val="hybridMultilevel"/>
    <w:tmpl w:val="F16EBC1E"/>
    <w:lvl w:ilvl="0" w:tplc="9CE44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BA31A3"/>
    <w:multiLevelType w:val="hybridMultilevel"/>
    <w:tmpl w:val="5724971C"/>
    <w:lvl w:ilvl="0" w:tplc="28F8F77E">
      <w:start w:val="3"/>
      <w:numFmt w:val="bullet"/>
      <w:lvlText w:val="-"/>
      <w:lvlJc w:val="left"/>
      <w:pPr>
        <w:ind w:left="360" w:hanging="360"/>
      </w:pPr>
      <w:rPr>
        <w:rFonts w:ascii="Calibri" w:eastAsia="Calibri" w:hAnsi="Calibr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F43A43"/>
    <w:multiLevelType w:val="multilevel"/>
    <w:tmpl w:val="CE9CE956"/>
    <w:lvl w:ilvl="0">
      <w:start w:val="2"/>
      <w:numFmt w:val="decimal"/>
      <w:lvlText w:val="%1"/>
      <w:lvlJc w:val="left"/>
      <w:pPr>
        <w:ind w:left="360" w:hanging="360"/>
      </w:pPr>
      <w:rPr>
        <w:rFonts w:hint="default"/>
        <w:color w:val="ED7D31" w:themeColor="accent2"/>
      </w:rPr>
    </w:lvl>
    <w:lvl w:ilvl="1">
      <w:start w:val="4"/>
      <w:numFmt w:val="decimal"/>
      <w:lvlText w:val="%1-%2"/>
      <w:lvlJc w:val="left"/>
      <w:pPr>
        <w:ind w:left="750" w:hanging="360"/>
      </w:pPr>
      <w:rPr>
        <w:rFonts w:hint="default"/>
        <w:color w:val="833C0B" w:themeColor="accent2" w:themeShade="80"/>
      </w:rPr>
    </w:lvl>
    <w:lvl w:ilvl="2">
      <w:start w:val="1"/>
      <w:numFmt w:val="decimal"/>
      <w:lvlText w:val="%1-%2.%3"/>
      <w:lvlJc w:val="left"/>
      <w:pPr>
        <w:ind w:left="1500" w:hanging="720"/>
      </w:pPr>
      <w:rPr>
        <w:rFonts w:hint="default"/>
        <w:color w:val="ED7D31" w:themeColor="accent2"/>
      </w:rPr>
    </w:lvl>
    <w:lvl w:ilvl="3">
      <w:start w:val="1"/>
      <w:numFmt w:val="decimal"/>
      <w:lvlText w:val="%1-%2.%3.%4"/>
      <w:lvlJc w:val="left"/>
      <w:pPr>
        <w:ind w:left="1890" w:hanging="720"/>
      </w:pPr>
      <w:rPr>
        <w:rFonts w:hint="default"/>
        <w:color w:val="ED7D31" w:themeColor="accent2"/>
      </w:rPr>
    </w:lvl>
    <w:lvl w:ilvl="4">
      <w:start w:val="1"/>
      <w:numFmt w:val="decimal"/>
      <w:lvlText w:val="%1-%2.%3.%4.%5"/>
      <w:lvlJc w:val="left"/>
      <w:pPr>
        <w:ind w:left="2640" w:hanging="1080"/>
      </w:pPr>
      <w:rPr>
        <w:rFonts w:hint="default"/>
        <w:color w:val="ED7D31" w:themeColor="accent2"/>
      </w:rPr>
    </w:lvl>
    <w:lvl w:ilvl="5">
      <w:start w:val="1"/>
      <w:numFmt w:val="decimal"/>
      <w:lvlText w:val="%1-%2.%3.%4.%5.%6"/>
      <w:lvlJc w:val="left"/>
      <w:pPr>
        <w:ind w:left="3030" w:hanging="1080"/>
      </w:pPr>
      <w:rPr>
        <w:rFonts w:hint="default"/>
        <w:color w:val="ED7D31" w:themeColor="accent2"/>
      </w:rPr>
    </w:lvl>
    <w:lvl w:ilvl="6">
      <w:start w:val="1"/>
      <w:numFmt w:val="decimal"/>
      <w:lvlText w:val="%1-%2.%3.%4.%5.%6.%7"/>
      <w:lvlJc w:val="left"/>
      <w:pPr>
        <w:ind w:left="3780" w:hanging="1440"/>
      </w:pPr>
      <w:rPr>
        <w:rFonts w:hint="default"/>
        <w:color w:val="ED7D31" w:themeColor="accent2"/>
      </w:rPr>
    </w:lvl>
    <w:lvl w:ilvl="7">
      <w:start w:val="1"/>
      <w:numFmt w:val="decimal"/>
      <w:lvlText w:val="%1-%2.%3.%4.%5.%6.%7.%8"/>
      <w:lvlJc w:val="left"/>
      <w:pPr>
        <w:ind w:left="4170" w:hanging="1440"/>
      </w:pPr>
      <w:rPr>
        <w:rFonts w:hint="default"/>
        <w:color w:val="ED7D31" w:themeColor="accent2"/>
      </w:rPr>
    </w:lvl>
    <w:lvl w:ilvl="8">
      <w:start w:val="1"/>
      <w:numFmt w:val="decimal"/>
      <w:lvlText w:val="%1-%2.%3.%4.%5.%6.%7.%8.%9"/>
      <w:lvlJc w:val="left"/>
      <w:pPr>
        <w:ind w:left="4920" w:hanging="1800"/>
      </w:pPr>
      <w:rPr>
        <w:rFonts w:hint="default"/>
        <w:color w:val="ED7D31" w:themeColor="accent2"/>
      </w:rPr>
    </w:lvl>
  </w:abstractNum>
  <w:num w:numId="1">
    <w:abstractNumId w:val="2"/>
  </w:num>
  <w:num w:numId="2">
    <w:abstractNumId w:val="0"/>
  </w:num>
  <w:num w:numId="3">
    <w:abstractNumId w:val="8"/>
  </w:num>
  <w:num w:numId="4">
    <w:abstractNumId w:val="21"/>
  </w:num>
  <w:num w:numId="5">
    <w:abstractNumId w:val="1"/>
  </w:num>
  <w:num w:numId="6">
    <w:abstractNumId w:val="22"/>
  </w:num>
  <w:num w:numId="7">
    <w:abstractNumId w:val="15"/>
  </w:num>
  <w:num w:numId="8">
    <w:abstractNumId w:val="19"/>
  </w:num>
  <w:num w:numId="9">
    <w:abstractNumId w:val="3"/>
  </w:num>
  <w:num w:numId="10">
    <w:abstractNumId w:val="6"/>
  </w:num>
  <w:num w:numId="11">
    <w:abstractNumId w:val="17"/>
  </w:num>
  <w:num w:numId="12">
    <w:abstractNumId w:val="16"/>
  </w:num>
  <w:num w:numId="13">
    <w:abstractNumId w:val="18"/>
  </w:num>
  <w:num w:numId="14">
    <w:abstractNumId w:val="10"/>
  </w:num>
  <w:num w:numId="15">
    <w:abstractNumId w:val="13"/>
  </w:num>
  <w:num w:numId="16">
    <w:abstractNumId w:val="7"/>
  </w:num>
  <w:num w:numId="17">
    <w:abstractNumId w:val="20"/>
  </w:num>
  <w:num w:numId="18">
    <w:abstractNumId w:val="4"/>
  </w:num>
  <w:num w:numId="19">
    <w:abstractNumId w:val="9"/>
  </w:num>
  <w:num w:numId="20">
    <w:abstractNumId w:val="5"/>
  </w:num>
  <w:num w:numId="21">
    <w:abstractNumId w:val="23"/>
  </w:num>
  <w:num w:numId="22">
    <w:abstractNumId w:val="11"/>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FE"/>
    <w:rsid w:val="000B7E68"/>
    <w:rsid w:val="00194C16"/>
    <w:rsid w:val="002A00B1"/>
    <w:rsid w:val="002B11C1"/>
    <w:rsid w:val="0033612C"/>
    <w:rsid w:val="003D32D8"/>
    <w:rsid w:val="00475D65"/>
    <w:rsid w:val="0049103E"/>
    <w:rsid w:val="0049407C"/>
    <w:rsid w:val="004A0D5E"/>
    <w:rsid w:val="0051083D"/>
    <w:rsid w:val="0051585A"/>
    <w:rsid w:val="005641D2"/>
    <w:rsid w:val="009118FE"/>
    <w:rsid w:val="009F44F4"/>
    <w:rsid w:val="00A50E55"/>
    <w:rsid w:val="00B064AE"/>
    <w:rsid w:val="00B32F7C"/>
    <w:rsid w:val="00B94203"/>
    <w:rsid w:val="00C42BD0"/>
    <w:rsid w:val="00C516C9"/>
    <w:rsid w:val="00C826BD"/>
    <w:rsid w:val="00E82FB5"/>
    <w:rsid w:val="00F57451"/>
    <w:rsid w:val="00FD5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E317E1-4AC8-47E2-AF99-2258A5CB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8F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1D2"/>
    <w:pPr>
      <w:bidi/>
      <w:spacing w:after="200" w:line="276" w:lineRule="auto"/>
      <w:ind w:left="720"/>
      <w:contextualSpacing/>
    </w:pPr>
    <w:rPr>
      <w:lang w:bidi="fa-IR"/>
    </w:rPr>
  </w:style>
  <w:style w:type="character" w:styleId="Strong">
    <w:name w:val="Strong"/>
    <w:basedOn w:val="DefaultParagraphFont"/>
    <w:uiPriority w:val="22"/>
    <w:qFormat/>
    <w:rsid w:val="0051083D"/>
    <w:rPr>
      <w:b/>
      <w:bCs/>
    </w:rPr>
  </w:style>
  <w:style w:type="character" w:styleId="Hyperlink">
    <w:name w:val="Hyperlink"/>
    <w:basedOn w:val="DefaultParagraphFont"/>
    <w:uiPriority w:val="99"/>
    <w:semiHidden/>
    <w:unhideWhenUsed/>
    <w:rsid w:val="0051083D"/>
    <w:rPr>
      <w:color w:val="0000FF"/>
      <w:u w:val="single"/>
    </w:rPr>
  </w:style>
  <w:style w:type="paragraph" w:styleId="BalloonText">
    <w:name w:val="Balloon Text"/>
    <w:basedOn w:val="Normal"/>
    <w:link w:val="BalloonTextChar"/>
    <w:uiPriority w:val="99"/>
    <w:semiHidden/>
    <w:unhideWhenUsed/>
    <w:rsid w:val="002A0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0B1"/>
    <w:rPr>
      <w:rFonts w:ascii="Segoe UI" w:hAnsi="Segoe UI" w:cs="Segoe UI"/>
      <w:sz w:val="18"/>
      <w:szCs w:val="18"/>
    </w:rPr>
  </w:style>
  <w:style w:type="paragraph" w:styleId="Header">
    <w:name w:val="header"/>
    <w:basedOn w:val="Normal"/>
    <w:link w:val="HeaderChar"/>
    <w:uiPriority w:val="99"/>
    <w:unhideWhenUsed/>
    <w:rsid w:val="009F4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4F4"/>
    <w:rPr>
      <w:sz w:val="22"/>
      <w:szCs w:val="22"/>
    </w:rPr>
  </w:style>
  <w:style w:type="paragraph" w:styleId="Footer">
    <w:name w:val="footer"/>
    <w:basedOn w:val="Normal"/>
    <w:link w:val="FooterChar"/>
    <w:uiPriority w:val="99"/>
    <w:unhideWhenUsed/>
    <w:rsid w:val="009F4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4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semums.ac.i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entlib.semums.ac.ir/"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F022C013D0402E9B400E0D13323926"/>
        <w:category>
          <w:name w:val="General"/>
          <w:gallery w:val="placeholder"/>
        </w:category>
        <w:types>
          <w:type w:val="bbPlcHdr"/>
        </w:types>
        <w:behaviors>
          <w:behavior w:val="content"/>
        </w:behaviors>
        <w:guid w:val="{96A57AD2-5EA9-424D-9E7C-7F509308BB86}"/>
      </w:docPartPr>
      <w:docPartBody>
        <w:p w:rsidR="00000000" w:rsidRDefault="004449A8" w:rsidP="004449A8">
          <w:pPr>
            <w:pStyle w:val="DCF022C013D0402E9B400E0D1332392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zi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2  Jadi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A8"/>
    <w:rsid w:val="004449A8"/>
    <w:rsid w:val="00616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F022C013D0402E9B400E0D13323926">
    <w:name w:val="DCF022C013D0402E9B400E0D13323926"/>
    <w:rsid w:val="00444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سمیرا تقوی پور</cp:lastModifiedBy>
  <cp:revision>3</cp:revision>
  <cp:lastPrinted>2024-05-06T05:40:00Z</cp:lastPrinted>
  <dcterms:created xsi:type="dcterms:W3CDTF">2024-05-19T10:02:00Z</dcterms:created>
  <dcterms:modified xsi:type="dcterms:W3CDTF">2026-05-04T06:50:00Z</dcterms:modified>
</cp:coreProperties>
</file>